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2732" w:rsidRDefault="00222732" w:rsidP="00222732">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#110-e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FE3646" w:rsidRPr="00FE3646">
        <w:rPr>
          <w:rFonts w:ascii="Arial" w:hAnsi="Arial" w:cs="Arial"/>
          <w:iCs/>
          <w:sz w:val="24"/>
          <w:szCs w:val="24"/>
        </w:rPr>
        <w:t>R3-205990</w:t>
      </w:r>
    </w:p>
    <w:p w:rsidR="00222732" w:rsidRDefault="00222732" w:rsidP="00222732">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2-12 November 2020</w:t>
      </w:r>
    </w:p>
    <w:p w:rsidR="00222732" w:rsidRDefault="00222732" w:rsidP="00222732">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536223" w:rsidRPr="00222732" w:rsidRDefault="00536223" w:rsidP="00536223">
      <w:pPr>
        <w:overflowPunct w:val="0"/>
        <w:autoSpaceDE w:val="0"/>
        <w:spacing w:after="0"/>
        <w:jc w:val="both"/>
        <w:textAlignment w:val="baseline"/>
        <w:rPr>
          <w:b/>
          <w:sz w:val="24"/>
          <w:lang w:val="en-US" w:eastAsia="zh-CN"/>
        </w:rPr>
      </w:pPr>
    </w:p>
    <w:p w:rsidR="00536223" w:rsidRDefault="00536223" w:rsidP="005362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0B1E9D" w:rsidRPr="000B1E9D">
        <w:rPr>
          <w:rStyle w:val="aff9"/>
        </w:rPr>
        <w:t>Discussion on SCG deactivation and activation</w:t>
      </w:r>
    </w:p>
    <w:p w:rsidR="00536223" w:rsidRDefault="00536223" w:rsidP="00536223">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rsidR="00536223" w:rsidRDefault="00536223" w:rsidP="00536223">
      <w:pPr>
        <w:tabs>
          <w:tab w:val="left" w:pos="1985"/>
        </w:tabs>
        <w:rPr>
          <w:rStyle w:val="aff9"/>
        </w:rPr>
      </w:pPr>
      <w:r>
        <w:rPr>
          <w:rStyle w:val="aff9"/>
        </w:rPr>
        <w:t>Agenda item:</w:t>
      </w:r>
      <w:r>
        <w:rPr>
          <w:rStyle w:val="aff9"/>
        </w:rPr>
        <w:tab/>
      </w:r>
      <w:r w:rsidR="00FC1B62">
        <w:rPr>
          <w:rStyle w:val="aff9"/>
        </w:rPr>
        <w:t>14.2</w:t>
      </w:r>
    </w:p>
    <w:p w:rsidR="00536223" w:rsidRDefault="00536223" w:rsidP="00536223">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rsidR="003D1068" w:rsidRPr="00BE08B6" w:rsidRDefault="003D1068" w:rsidP="003D1068">
      <w:pPr>
        <w:tabs>
          <w:tab w:val="left" w:pos="1260"/>
        </w:tabs>
      </w:pPr>
      <w:bookmarkStart w:id="7" w:name="OLE_LINK641"/>
      <w:bookmarkStart w:id="8" w:name="OLE_LINK642"/>
      <w:bookmarkStart w:id="9" w:name="OLE_LINK643"/>
      <w:bookmarkStart w:id="10" w:name="OLE_LINK1"/>
      <w:bookmarkStart w:id="11" w:name="OLE_LINK2"/>
      <w:r w:rsidRPr="00BE08B6">
        <w:t>The WID “Further Multi-RAT Dual-Connectivity enhancements” was approved at RAN#86 [1] and revised at RAN#88e [2]</w:t>
      </w:r>
      <w:r>
        <w:t>,</w:t>
      </w:r>
      <w:r w:rsidRPr="00BE08B6">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D1068" w:rsidRPr="00BE08B6" w:rsidTr="007277F4">
        <w:tc>
          <w:tcPr>
            <w:tcW w:w="9629" w:type="dxa"/>
            <w:shd w:val="clear" w:color="auto" w:fill="auto"/>
          </w:tcPr>
          <w:p w:rsidR="003D1068" w:rsidRPr="00BE08B6" w:rsidRDefault="003D1068" w:rsidP="00B863BC">
            <w:pPr>
              <w:spacing w:after="0"/>
              <w:rPr>
                <w:bCs/>
              </w:rPr>
            </w:pPr>
            <w:r w:rsidRPr="00BE08B6">
              <w:rPr>
                <w:bCs/>
              </w:rPr>
              <w:t>The objective of this work item is to specify enhancements to MR-DC related scenarios. At least the following topics should be considered in the work:</w:t>
            </w:r>
          </w:p>
          <w:p w:rsidR="003D1068" w:rsidRPr="00BE08B6" w:rsidRDefault="003D1068" w:rsidP="00B863BC">
            <w:pPr>
              <w:spacing w:after="0"/>
            </w:pPr>
          </w:p>
          <w:p w:rsidR="003D1068" w:rsidRPr="00BE08B6" w:rsidRDefault="003D1068" w:rsidP="003D1068">
            <w:pPr>
              <w:numPr>
                <w:ilvl w:val="0"/>
                <w:numId w:val="31"/>
              </w:numPr>
              <w:overflowPunct w:val="0"/>
              <w:autoSpaceDE w:val="0"/>
              <w:autoSpaceDN w:val="0"/>
              <w:adjustRightInd w:val="0"/>
              <w:spacing w:after="0"/>
              <w:jc w:val="both"/>
              <w:textAlignment w:val="baseline"/>
              <w:rPr>
                <w:bCs/>
              </w:rPr>
            </w:pPr>
            <w:r w:rsidRPr="00BE08B6">
              <w:rPr>
                <w:bCs/>
              </w:rPr>
              <w:t xml:space="preserve">Support efficient activation/de-activation mechanism for one SCG and SCells </w:t>
            </w:r>
          </w:p>
          <w:p w:rsidR="003D1068" w:rsidRPr="00BE08B6" w:rsidRDefault="003D1068" w:rsidP="003D1068">
            <w:pPr>
              <w:numPr>
                <w:ilvl w:val="0"/>
                <w:numId w:val="32"/>
              </w:numPr>
              <w:overflowPunct w:val="0"/>
              <w:autoSpaceDE w:val="0"/>
              <w:autoSpaceDN w:val="0"/>
              <w:adjustRightInd w:val="0"/>
              <w:spacing w:after="0"/>
              <w:jc w:val="both"/>
              <w:textAlignment w:val="baseline"/>
              <w:rPr>
                <w:bCs/>
              </w:rPr>
            </w:pPr>
            <w:r w:rsidRPr="003D1068">
              <w:rPr>
                <w:bCs/>
                <w:highlight w:val="yellow"/>
              </w:rPr>
              <w:t>Support for one SCG  applies to (NG)EN-DC, and NR-DC [RAN2, RAN3, RAN4]</w:t>
            </w:r>
          </w:p>
          <w:p w:rsidR="003D1068" w:rsidRPr="00BE08B6" w:rsidRDefault="003D1068" w:rsidP="003D1068">
            <w:pPr>
              <w:numPr>
                <w:ilvl w:val="0"/>
                <w:numId w:val="32"/>
              </w:numPr>
              <w:overflowPunct w:val="0"/>
              <w:autoSpaceDE w:val="0"/>
              <w:autoSpaceDN w:val="0"/>
              <w:adjustRightInd w:val="0"/>
              <w:spacing w:after="0"/>
              <w:jc w:val="both"/>
              <w:textAlignment w:val="baseline"/>
              <w:rPr>
                <w:bCs/>
              </w:rPr>
            </w:pPr>
            <w:r w:rsidRPr="00BE08B6">
              <w:rPr>
                <w:bCs/>
              </w:rPr>
              <w:t xml:space="preserve">Support for SCells applies to NR CA, </w:t>
            </w:r>
            <w:r w:rsidRPr="00BE08B6">
              <w:t>based on RAN1 leading mechanisms</w:t>
            </w:r>
            <w:r w:rsidRPr="00BE08B6">
              <w:rPr>
                <w:bCs/>
              </w:rPr>
              <w:t xml:space="preserve"> [RAN1, RAN2, RAN4]</w:t>
            </w:r>
          </w:p>
          <w:p w:rsidR="003D1068" w:rsidRPr="00BE08B6" w:rsidRDefault="003D1068" w:rsidP="003D1068">
            <w:pPr>
              <w:numPr>
                <w:ilvl w:val="0"/>
                <w:numId w:val="32"/>
              </w:numPr>
              <w:overflowPunct w:val="0"/>
              <w:autoSpaceDE w:val="0"/>
              <w:autoSpaceDN w:val="0"/>
              <w:adjustRightInd w:val="0"/>
              <w:spacing w:after="0"/>
              <w:jc w:val="both"/>
              <w:textAlignment w:val="baseline"/>
              <w:rPr>
                <w:bCs/>
              </w:rPr>
            </w:pPr>
            <w:r w:rsidRPr="00BE08B6">
              <w:rPr>
                <w:bCs/>
              </w:rPr>
              <w:t>This objective applies to FR1 and FR2</w:t>
            </w:r>
          </w:p>
          <w:p w:rsidR="003D1068" w:rsidRPr="00BE08B6" w:rsidRDefault="003D1068" w:rsidP="00B863BC">
            <w:pPr>
              <w:spacing w:after="0"/>
              <w:ind w:left="1500"/>
              <w:jc w:val="both"/>
              <w:rPr>
                <w:bCs/>
              </w:rPr>
            </w:pPr>
          </w:p>
          <w:p w:rsidR="003D1068" w:rsidRPr="00BE08B6" w:rsidRDefault="003D1068" w:rsidP="00B863BC">
            <w:pPr>
              <w:spacing w:after="0"/>
              <w:ind w:left="720"/>
              <w:jc w:val="both"/>
              <w:rPr>
                <w:bCs/>
              </w:rPr>
            </w:pPr>
          </w:p>
          <w:p w:rsidR="003D1068" w:rsidRPr="00BE08B6" w:rsidRDefault="003D1068" w:rsidP="003D1068">
            <w:pPr>
              <w:numPr>
                <w:ilvl w:val="0"/>
                <w:numId w:val="31"/>
              </w:numPr>
              <w:overflowPunct w:val="0"/>
              <w:autoSpaceDE w:val="0"/>
              <w:autoSpaceDN w:val="0"/>
              <w:adjustRightInd w:val="0"/>
              <w:spacing w:after="0"/>
              <w:jc w:val="both"/>
              <w:textAlignment w:val="baseline"/>
              <w:rPr>
                <w:bCs/>
              </w:rPr>
            </w:pPr>
            <w:r w:rsidRPr="00BE08B6">
              <w:rPr>
                <w:bCs/>
              </w:rPr>
              <w:t>Support of conditional PSCell change/addition [RAN2,RAN3, RAN4]</w:t>
            </w:r>
          </w:p>
          <w:p w:rsidR="003D1068" w:rsidRPr="00BE08B6" w:rsidRDefault="003D1068" w:rsidP="003D1068">
            <w:pPr>
              <w:numPr>
                <w:ilvl w:val="0"/>
                <w:numId w:val="32"/>
              </w:numPr>
              <w:overflowPunct w:val="0"/>
              <w:autoSpaceDE w:val="0"/>
              <w:autoSpaceDN w:val="0"/>
              <w:adjustRightInd w:val="0"/>
              <w:spacing w:after="0"/>
              <w:jc w:val="both"/>
              <w:textAlignment w:val="baseline"/>
              <w:rPr>
                <w:bCs/>
              </w:rPr>
            </w:pPr>
            <w:r w:rsidRPr="00BE08B6">
              <w:rPr>
                <w:bCs/>
              </w:rPr>
              <w:t>support scenarios which are not addressed in Rel-16 NR mobility WI</w:t>
            </w:r>
          </w:p>
          <w:p w:rsidR="003D1068" w:rsidRPr="00BE08B6" w:rsidRDefault="003D1068" w:rsidP="00B863BC">
            <w:pPr>
              <w:tabs>
                <w:tab w:val="left" w:pos="1260"/>
              </w:tabs>
            </w:pPr>
          </w:p>
        </w:tc>
      </w:tr>
      <w:bookmarkEnd w:id="7"/>
      <w:bookmarkEnd w:id="8"/>
      <w:bookmarkEnd w:id="9"/>
      <w:bookmarkEnd w:id="10"/>
      <w:bookmarkEnd w:id="11"/>
    </w:tbl>
    <w:p w:rsidR="007277F4" w:rsidRDefault="007277F4" w:rsidP="007277F4">
      <w:pPr>
        <w:rPr>
          <w:lang w:val="en-US" w:eastAsia="zh-CN"/>
        </w:rPr>
      </w:pPr>
    </w:p>
    <w:p w:rsidR="007277F4" w:rsidRDefault="007277F4" w:rsidP="007277F4">
      <w:pPr>
        <w:rPr>
          <w:lang w:val="en-US" w:eastAsia="zh-CN"/>
        </w:rPr>
      </w:pPr>
      <w:r>
        <w:rPr>
          <w:rFonts w:hint="eastAsia"/>
          <w:lang w:val="en-US" w:eastAsia="zh-CN"/>
        </w:rPr>
        <w:t>I</w:t>
      </w:r>
      <w:r>
        <w:rPr>
          <w:lang w:val="en-US" w:eastAsia="zh-CN"/>
        </w:rPr>
        <w:t>n the last RAN2 #111e meeting, this issue was discussed and achieved some progress as below.</w:t>
      </w:r>
    </w:p>
    <w:p w:rsidR="007277F4" w:rsidRDefault="007277F4" w:rsidP="007277F4">
      <w:pPr>
        <w:pStyle w:val="Agreement"/>
      </w:pPr>
      <w:r>
        <w:t>FFS how signalling and inter-node interaction works at activation deactivation (e.g. MN triggered, SN triggered, UE triggered, signalling mechanism, which node is in control etc</w:t>
      </w:r>
      <w:r w:rsidR="00E343AF">
        <w:t>.</w:t>
      </w:r>
      <w:r>
        <w:t>)</w:t>
      </w:r>
    </w:p>
    <w:p w:rsidR="007277F4" w:rsidRDefault="007277F4" w:rsidP="007277F4">
      <w:pPr>
        <w:pStyle w:val="Agreement"/>
      </w:pPr>
      <w:r>
        <w:t xml:space="preserve">FFS if </w:t>
      </w:r>
      <w:r>
        <w:rPr>
          <w:rFonts w:hint="eastAsia"/>
        </w:rPr>
        <w:t>f</w:t>
      </w:r>
      <w:r w:rsidRPr="00303134">
        <w:t xml:space="preserve">or </w:t>
      </w:r>
      <w:r>
        <w:t xml:space="preserve">deactived </w:t>
      </w:r>
      <w:r w:rsidRPr="00303134">
        <w:t xml:space="preserve">SCG, the UE stop monitoring PDCCH </w:t>
      </w:r>
      <w:r>
        <w:t xml:space="preserve">for </w:t>
      </w:r>
      <w:r w:rsidRPr="00303134">
        <w:t>PSCell and SCells of the SCG</w:t>
      </w:r>
    </w:p>
    <w:p w:rsidR="007277F4" w:rsidRDefault="007277F4" w:rsidP="007277F4">
      <w:pPr>
        <w:pStyle w:val="Agreement"/>
      </w:pPr>
      <w:r w:rsidRPr="006B625D">
        <w:rPr>
          <w:rFonts w:eastAsia="宋体"/>
          <w:kern w:val="2"/>
        </w:rPr>
        <w:t xml:space="preserve">FFS if For the PSCell in deactivated </w:t>
      </w:r>
      <w:r>
        <w:rPr>
          <w:rFonts w:eastAsia="宋体"/>
          <w:kern w:val="2"/>
        </w:rPr>
        <w:t>SCG, the UE</w:t>
      </w:r>
      <w:r w:rsidRPr="006B625D">
        <w:rPr>
          <w:rFonts w:eastAsia="宋体"/>
          <w:kern w:val="2"/>
        </w:rPr>
        <w:t xml:space="preserve"> </w:t>
      </w:r>
      <w:r w:rsidRPr="00C059C0">
        <w:t>performs CSI/RRM measurement and report;</w:t>
      </w:r>
      <w:r>
        <w:t xml:space="preserve"> AGC; </w:t>
      </w:r>
      <w:r w:rsidRPr="00C059C0">
        <w:t>beam management;</w:t>
      </w:r>
      <w:r>
        <w:t xml:space="preserve"> RLM</w:t>
      </w:r>
    </w:p>
    <w:p w:rsidR="003D1068" w:rsidRPr="003D1068" w:rsidRDefault="007277F4"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first bullet is useful for RAN3 to </w:t>
      </w:r>
      <w:r w:rsidR="00922F91">
        <w:rPr>
          <w:rFonts w:ascii="Times New Roman" w:hAnsi="Times New Roman"/>
          <w:lang w:eastAsia="zh-CN"/>
        </w:rPr>
        <w:t>further</w:t>
      </w:r>
      <w:r>
        <w:rPr>
          <w:rFonts w:ascii="Times New Roman" w:hAnsi="Times New Roman"/>
          <w:lang w:eastAsia="zh-CN"/>
        </w:rPr>
        <w:t xml:space="preserve"> discuss. </w:t>
      </w:r>
      <w:r w:rsidR="003D1068">
        <w:rPr>
          <w:rFonts w:ascii="Times New Roman" w:hAnsi="Times New Roman"/>
          <w:lang w:eastAsia="zh-CN"/>
        </w:rPr>
        <w:t xml:space="preserve">This paper addresses </w:t>
      </w:r>
      <w:r>
        <w:rPr>
          <w:rFonts w:ascii="Times New Roman" w:hAnsi="Times New Roman"/>
          <w:lang w:eastAsia="zh-CN"/>
        </w:rPr>
        <w:t xml:space="preserve">on </w:t>
      </w:r>
      <w:r w:rsidRPr="007277F4">
        <w:rPr>
          <w:rFonts w:ascii="Times New Roman" w:hAnsi="Times New Roman"/>
          <w:lang w:eastAsia="zh-CN"/>
        </w:rPr>
        <w:t>MN triggered, SN triggered, UE triggered, signalling mechanism, which node is in control</w:t>
      </w:r>
      <w:r>
        <w:rPr>
          <w:rFonts w:ascii="Times New Roman" w:hAnsi="Times New Roman"/>
          <w:lang w:eastAsia="zh-CN"/>
        </w:rPr>
        <w:t xml:space="preserve"> of </w:t>
      </w:r>
      <w:r w:rsidR="003D1068">
        <w:rPr>
          <w:rFonts w:ascii="Times New Roman" w:hAnsi="Times New Roman"/>
          <w:lang w:eastAsia="zh-CN"/>
        </w:rPr>
        <w:t>SCG activation/dea</w:t>
      </w:r>
      <w:r>
        <w:rPr>
          <w:rFonts w:ascii="Times New Roman" w:hAnsi="Times New Roman"/>
          <w:lang w:eastAsia="zh-CN"/>
        </w:rPr>
        <w:t>ctivation mechanism</w:t>
      </w:r>
      <w:r w:rsidR="003D1068">
        <w:rPr>
          <w:rFonts w:ascii="Times New Roman" w:hAnsi="Times New Roman"/>
          <w:lang w:eastAsia="zh-CN"/>
        </w:rPr>
        <w:t>.</w:t>
      </w:r>
    </w:p>
    <w:p w:rsidR="00536223" w:rsidRDefault="002A4804" w:rsidP="002A4804">
      <w:pPr>
        <w:pStyle w:val="1"/>
        <w:rPr>
          <w:lang w:val="en-US"/>
        </w:rPr>
      </w:pPr>
      <w:r>
        <w:rPr>
          <w:lang w:val="en-US"/>
        </w:rPr>
        <w:t xml:space="preserve">2. </w:t>
      </w:r>
      <w:r w:rsidR="00536223">
        <w:rPr>
          <w:lang w:val="en-US"/>
        </w:rPr>
        <w:t>Discussion</w:t>
      </w:r>
    </w:p>
    <w:p w:rsidR="003C0B75" w:rsidRDefault="003C0B75" w:rsidP="003C0B75">
      <w:pPr>
        <w:pStyle w:val="2"/>
        <w:rPr>
          <w:lang w:eastAsia="zh-CN"/>
        </w:rPr>
      </w:pPr>
      <w:r>
        <w:rPr>
          <w:lang w:eastAsia="zh-CN"/>
        </w:rPr>
        <w:t xml:space="preserve">2.1 </w:t>
      </w:r>
      <w:r w:rsidR="00632CEA">
        <w:rPr>
          <w:lang w:eastAsia="zh-CN"/>
        </w:rPr>
        <w:t xml:space="preserve">Review of </w:t>
      </w:r>
      <w:r>
        <w:rPr>
          <w:lang w:eastAsia="zh-CN"/>
        </w:rPr>
        <w:t>SCG (de)activation in Rel-16</w:t>
      </w:r>
    </w:p>
    <w:p w:rsidR="00786523" w:rsidRDefault="006073C7" w:rsidP="002206D4">
      <w:pPr>
        <w:rPr>
          <w:lang w:eastAsia="zh-CN"/>
        </w:rPr>
      </w:pPr>
      <w:r>
        <w:rPr>
          <w:lang w:eastAsia="zh-CN"/>
        </w:rPr>
        <w:t xml:space="preserve">In Rel-16, seen the following figure in TS37.340, </w:t>
      </w:r>
      <w:r w:rsidR="00786523">
        <w:rPr>
          <w:lang w:eastAsia="zh-CN"/>
        </w:rPr>
        <w:t>when the MN decides to send the UE to RRC_inactive mode, it will trigger MN initiated SN modification p</w:t>
      </w:r>
      <w:r w:rsidR="00996312">
        <w:rPr>
          <w:lang w:eastAsia="zh-CN"/>
        </w:rPr>
        <w:t>rocedure to deactivate</w:t>
      </w:r>
      <w:r w:rsidR="00786523">
        <w:rPr>
          <w:lang w:eastAsia="zh-CN"/>
        </w:rPr>
        <w:t xml:space="preserve"> SCG, and when the MN decides to return the UE to RRC_connected mode</w:t>
      </w:r>
      <w:r w:rsidR="001228F0">
        <w:rPr>
          <w:lang w:eastAsia="zh-CN"/>
        </w:rPr>
        <w:t xml:space="preserve">, it will also trigger MN initiated SN modification procedure to </w:t>
      </w:r>
      <w:r w:rsidR="00996312">
        <w:rPr>
          <w:lang w:eastAsia="zh-CN"/>
        </w:rPr>
        <w:t xml:space="preserve">activate </w:t>
      </w:r>
      <w:r w:rsidR="001228F0">
        <w:rPr>
          <w:lang w:eastAsia="zh-CN"/>
        </w:rPr>
        <w:t>SCG.</w:t>
      </w:r>
    </w:p>
    <w:p w:rsidR="005221A1" w:rsidRDefault="005221A1" w:rsidP="005221A1">
      <w:pPr>
        <w:pStyle w:val="TH"/>
      </w:pPr>
      <w:r w:rsidRPr="005D5363">
        <w:object w:dxaOrig="10237" w:dyaOrig="6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286.45pt" o:ole="">
            <v:imagedata r:id="rId8" o:title=""/>
          </v:shape>
          <o:OLEObject Type="Embed" ProgID="Visio.Drawing.15" ShapeID="_x0000_i1025" DrawAspect="Content" ObjectID="_1664709571" r:id="rId9"/>
        </w:object>
      </w:r>
    </w:p>
    <w:p w:rsidR="002A6F98" w:rsidRPr="005D5363" w:rsidRDefault="002A6F98" w:rsidP="005221A1">
      <w:pPr>
        <w:pStyle w:val="TH"/>
        <w:rPr>
          <w:lang w:eastAsia="zh-CN"/>
        </w:rPr>
      </w:pPr>
      <w:r>
        <w:t>Figure 1: I</w:t>
      </w:r>
      <w:r>
        <w:rPr>
          <w:rFonts w:hint="eastAsia"/>
          <w:lang w:eastAsia="zh-CN"/>
        </w:rPr>
        <w:t>n</w:t>
      </w:r>
      <w:r>
        <w:rPr>
          <w:lang w:eastAsia="zh-CN"/>
        </w:rPr>
        <w:t xml:space="preserve"> Rel-16, s</w:t>
      </w:r>
      <w:r w:rsidRPr="005D5363">
        <w:rPr>
          <w:lang w:eastAsia="zh-CN"/>
        </w:rPr>
        <w:t>upport of Activity Notification in MR-DC with 5GC with RRC_Inactive - SCG configuration suspended in SN</w:t>
      </w:r>
    </w:p>
    <w:p w:rsidR="003D1068" w:rsidRPr="00AC375D" w:rsidRDefault="00030B5C" w:rsidP="002206D4">
      <w:pPr>
        <w:rPr>
          <w:b/>
          <w:lang w:eastAsia="zh-CN"/>
        </w:rPr>
      </w:pPr>
      <w:r w:rsidRPr="00AC375D">
        <w:rPr>
          <w:rFonts w:hint="eastAsia"/>
          <w:b/>
          <w:lang w:eastAsia="zh-CN"/>
        </w:rPr>
        <w:t>O</w:t>
      </w:r>
      <w:r w:rsidRPr="00AC375D">
        <w:rPr>
          <w:b/>
          <w:lang w:eastAsia="zh-CN"/>
        </w:rPr>
        <w:t xml:space="preserve">bservation 1: In Rel-16, it is the MN to control SCG deactivation and SCG activation, when SCG is </w:t>
      </w:r>
      <w:r w:rsidR="002547D4">
        <w:rPr>
          <w:b/>
          <w:lang w:eastAsia="zh-CN"/>
        </w:rPr>
        <w:t>deactivated</w:t>
      </w:r>
      <w:r w:rsidRPr="00AC375D">
        <w:rPr>
          <w:b/>
          <w:lang w:eastAsia="zh-CN"/>
        </w:rPr>
        <w:t>, the UE is RRC_inactive mode.</w:t>
      </w:r>
    </w:p>
    <w:p w:rsidR="00615F26" w:rsidRDefault="00615F26" w:rsidP="00615F26">
      <w:pPr>
        <w:pStyle w:val="2"/>
        <w:rPr>
          <w:lang w:eastAsia="zh-CN"/>
        </w:rPr>
      </w:pPr>
      <w:r>
        <w:rPr>
          <w:lang w:eastAsia="zh-CN"/>
        </w:rPr>
        <w:t xml:space="preserve">2.2 </w:t>
      </w:r>
      <w:r w:rsidR="00C95B2C">
        <w:rPr>
          <w:lang w:eastAsia="zh-CN"/>
        </w:rPr>
        <w:t>Design</w:t>
      </w:r>
      <w:r w:rsidR="002F4ABE">
        <w:rPr>
          <w:lang w:eastAsia="zh-CN"/>
        </w:rPr>
        <w:t xml:space="preserve"> </w:t>
      </w:r>
      <w:r w:rsidR="00C92A72">
        <w:rPr>
          <w:lang w:eastAsia="zh-CN"/>
        </w:rPr>
        <w:t xml:space="preserve">of </w:t>
      </w:r>
      <w:r>
        <w:rPr>
          <w:lang w:eastAsia="zh-CN"/>
        </w:rPr>
        <w:t>SCG (de)activation</w:t>
      </w:r>
      <w:r w:rsidR="002F4ABE">
        <w:rPr>
          <w:lang w:eastAsia="zh-CN"/>
        </w:rPr>
        <w:t xml:space="preserve"> in Rel-17</w:t>
      </w:r>
    </w:p>
    <w:p w:rsidR="003D1068" w:rsidRDefault="00AC375D" w:rsidP="002206D4">
      <w:pPr>
        <w:rPr>
          <w:lang w:val="en-US" w:eastAsia="zh-CN"/>
        </w:rPr>
      </w:pPr>
      <w:r>
        <w:rPr>
          <w:rFonts w:hint="eastAsia"/>
          <w:lang w:val="en-US" w:eastAsia="zh-CN"/>
        </w:rPr>
        <w:t>A</w:t>
      </w:r>
      <w:r>
        <w:rPr>
          <w:lang w:val="en-US" w:eastAsia="zh-CN"/>
        </w:rPr>
        <w:t xml:space="preserve">ccording to the new revised WID, </w:t>
      </w:r>
      <w:r w:rsidR="00996312">
        <w:rPr>
          <w:lang w:val="en-US" w:eastAsia="zh-CN"/>
        </w:rPr>
        <w:t xml:space="preserve">in case of SCG deactivation, different from that in Rel-16, </w:t>
      </w:r>
      <w:r w:rsidR="006B037A">
        <w:rPr>
          <w:lang w:val="en-US" w:eastAsia="zh-CN"/>
        </w:rPr>
        <w:t xml:space="preserve">we shall support </w:t>
      </w:r>
      <w:r w:rsidR="00996312">
        <w:rPr>
          <w:lang w:val="en-US" w:eastAsia="zh-CN"/>
        </w:rPr>
        <w:t xml:space="preserve">UE in </w:t>
      </w:r>
      <w:r w:rsidR="00996312">
        <w:rPr>
          <w:rFonts w:hint="eastAsia"/>
          <w:lang w:val="en-US" w:eastAsia="zh-CN"/>
        </w:rPr>
        <w:t>RRC</w:t>
      </w:r>
      <w:r w:rsidR="00996312">
        <w:rPr>
          <w:lang w:val="en-US" w:eastAsia="zh-CN"/>
        </w:rPr>
        <w:t>_connected mode</w:t>
      </w:r>
      <w:r w:rsidR="006B037A">
        <w:rPr>
          <w:lang w:val="en-US" w:eastAsia="zh-CN"/>
        </w:rPr>
        <w:t xml:space="preserve"> in Rel-17.</w:t>
      </w:r>
    </w:p>
    <w:p w:rsidR="006B037A" w:rsidRDefault="00CC2B2C" w:rsidP="002206D4">
      <w:pPr>
        <w:rPr>
          <w:b/>
          <w:lang w:val="en-US" w:eastAsia="zh-CN"/>
        </w:rPr>
      </w:pPr>
      <w:r w:rsidRPr="00CC2B2C">
        <w:rPr>
          <w:rFonts w:hint="eastAsia"/>
          <w:b/>
          <w:lang w:val="en-US" w:eastAsia="zh-CN"/>
        </w:rPr>
        <w:t>O</w:t>
      </w:r>
      <w:r w:rsidRPr="00CC2B2C">
        <w:rPr>
          <w:b/>
          <w:lang w:val="en-US" w:eastAsia="zh-CN"/>
        </w:rPr>
        <w:t xml:space="preserve">bservation 2: In </w:t>
      </w:r>
      <w:r w:rsidR="002547D4">
        <w:rPr>
          <w:b/>
          <w:lang w:val="en-US" w:eastAsia="zh-CN"/>
        </w:rPr>
        <w:t>Rel-17, when SCG is deactivated</w:t>
      </w:r>
      <w:r w:rsidRPr="00CC2B2C">
        <w:rPr>
          <w:b/>
          <w:lang w:val="en-US" w:eastAsia="zh-CN"/>
        </w:rPr>
        <w:t>, the U</w:t>
      </w:r>
      <w:r w:rsidR="00A10ED5">
        <w:rPr>
          <w:b/>
          <w:lang w:val="en-US" w:eastAsia="zh-CN"/>
        </w:rPr>
        <w:t xml:space="preserve">E can be in RRC_connected mode and </w:t>
      </w:r>
      <w:r w:rsidR="00DD4A71">
        <w:rPr>
          <w:b/>
          <w:lang w:val="en-US" w:eastAsia="zh-CN"/>
        </w:rPr>
        <w:t>the RRC (connect</w:t>
      </w:r>
      <w:r w:rsidR="002B43B4" w:rsidRPr="00DA3C03">
        <w:rPr>
          <w:b/>
          <w:lang w:val="en-US" w:eastAsia="zh-CN"/>
        </w:rPr>
        <w:t>ion) Release procedure is not used.</w:t>
      </w:r>
    </w:p>
    <w:p w:rsidR="00615F26" w:rsidRPr="00A10ED5" w:rsidRDefault="00A10ED5" w:rsidP="002206D4">
      <w:pPr>
        <w:rPr>
          <w:b/>
          <w:u w:val="single"/>
          <w:lang w:val="en-US" w:eastAsia="zh-CN"/>
        </w:rPr>
      </w:pPr>
      <w:r w:rsidRPr="00A10ED5">
        <w:rPr>
          <w:b/>
          <w:u w:val="single"/>
          <w:lang w:val="en-US" w:eastAsia="zh-CN"/>
        </w:rPr>
        <w:t xml:space="preserve">Whether the MN is allowed to request the </w:t>
      </w:r>
      <w:r w:rsidR="00CD60E1">
        <w:rPr>
          <w:rFonts w:hint="eastAsia"/>
          <w:b/>
          <w:u w:val="single"/>
          <w:lang w:val="en-US" w:eastAsia="zh-CN"/>
        </w:rPr>
        <w:t>UE</w:t>
      </w:r>
      <w:r w:rsidR="0086518D">
        <w:rPr>
          <w:b/>
          <w:u w:val="single"/>
          <w:lang w:val="en-US" w:eastAsia="zh-CN"/>
        </w:rPr>
        <w:t xml:space="preserve"> to deactivate/</w:t>
      </w:r>
      <w:r w:rsidRPr="00A10ED5">
        <w:rPr>
          <w:b/>
          <w:u w:val="single"/>
          <w:lang w:val="en-US" w:eastAsia="zh-CN"/>
        </w:rPr>
        <w:t>activate SCG</w:t>
      </w:r>
    </w:p>
    <w:p w:rsidR="0086518D" w:rsidRDefault="0086518D" w:rsidP="0086518D">
      <w:r>
        <w:rPr>
          <w:lang w:eastAsia="zh-CN"/>
        </w:rPr>
        <w:t>I</w:t>
      </w:r>
      <w:r w:rsidR="001534FE">
        <w:rPr>
          <w:lang w:eastAsia="zh-CN"/>
        </w:rPr>
        <w:t xml:space="preserve">n Rel-16, </w:t>
      </w:r>
      <w:r>
        <w:rPr>
          <w:lang w:eastAsia="zh-CN"/>
        </w:rPr>
        <w:t xml:space="preserve">after </w:t>
      </w:r>
      <w:r w:rsidR="001534FE">
        <w:t>the</w:t>
      </w:r>
      <w:r w:rsidR="001534FE" w:rsidRPr="005D5363">
        <w:t xml:space="preserve"> SN </w:t>
      </w:r>
      <w:r>
        <w:t>notifies</w:t>
      </w:r>
      <w:r w:rsidR="001534FE" w:rsidRPr="005D5363">
        <w:t xml:space="preserve"> the MN about user data inact</w:t>
      </w:r>
      <w:r w:rsidR="001534FE">
        <w:t xml:space="preserve">ivity for SN terminated bearers via </w:t>
      </w:r>
      <w:r w:rsidR="001534FE" w:rsidRPr="005D5363">
        <w:t>Activity Notification</w:t>
      </w:r>
      <w:r w:rsidR="001534FE">
        <w:t xml:space="preserve"> message from SN to MN,</w:t>
      </w:r>
      <w:r>
        <w:t xml:space="preserve"> </w:t>
      </w:r>
      <w:r w:rsidR="008A1E8E">
        <w:rPr>
          <w:rFonts w:hint="eastAsia"/>
          <w:lang w:eastAsia="zh-CN"/>
        </w:rPr>
        <w:t>if</w:t>
      </w:r>
      <w:r w:rsidR="008A1E8E">
        <w:rPr>
          <w:lang w:eastAsia="zh-CN"/>
        </w:rPr>
        <w:t xml:space="preserve"> </w:t>
      </w:r>
      <w:r>
        <w:t xml:space="preserve">the MN decides to send the UE to RRC_inactive, then the MN will use MN initiated SN modification </w:t>
      </w:r>
      <w:r w:rsidR="00922F91">
        <w:t>procedure</w:t>
      </w:r>
      <w:r>
        <w:t xml:space="preserve"> to request SCG deactivation and SCG activation. </w:t>
      </w:r>
    </w:p>
    <w:p w:rsidR="0086518D" w:rsidRDefault="0086518D" w:rsidP="0086518D">
      <w:pPr>
        <w:rPr>
          <w:b/>
          <w:lang w:val="en-US" w:eastAsia="zh-CN"/>
        </w:rPr>
      </w:pPr>
      <w:r>
        <w:rPr>
          <w:lang w:eastAsia="zh-CN"/>
        </w:rPr>
        <w:t>In Rel-17, s</w:t>
      </w:r>
      <w:r>
        <w:rPr>
          <w:rFonts w:hint="eastAsia"/>
          <w:lang w:eastAsia="zh-CN"/>
        </w:rPr>
        <w:t>imi</w:t>
      </w:r>
      <w:r>
        <w:rPr>
          <w:lang w:eastAsia="zh-CN"/>
        </w:rPr>
        <w:t xml:space="preserve">larly, after receiving </w:t>
      </w:r>
      <w:r w:rsidRPr="005D5363">
        <w:t>Activity Notification</w:t>
      </w:r>
      <w:r>
        <w:t xml:space="preserve"> message</w:t>
      </w:r>
      <w:r>
        <w:rPr>
          <w:lang w:eastAsia="zh-CN"/>
        </w:rPr>
        <w:t xml:space="preserve">, when </w:t>
      </w:r>
      <w:r>
        <w:t xml:space="preserve">the MN decides to keep the UE in RRC_connected, it is straightforward that the MN can reuse MN initiated SN modification </w:t>
      </w:r>
      <w:r w:rsidR="00922F91">
        <w:t>procedure</w:t>
      </w:r>
      <w:r>
        <w:t xml:space="preserve"> to request SCG deactivation and SCG activation.</w:t>
      </w:r>
    </w:p>
    <w:p w:rsidR="0086518D" w:rsidRPr="0086518D" w:rsidRDefault="0086518D" w:rsidP="002206D4">
      <w:pPr>
        <w:rPr>
          <w:lang w:val="en-US" w:eastAsia="zh-CN"/>
        </w:rPr>
      </w:pPr>
      <w:r w:rsidRPr="0086518D">
        <w:rPr>
          <w:b/>
          <w:lang w:val="en-US" w:eastAsia="zh-CN"/>
        </w:rPr>
        <w:t xml:space="preserve">Proposal 1: In Rel-17, the MN </w:t>
      </w:r>
      <w:r>
        <w:rPr>
          <w:b/>
          <w:lang w:val="en-US" w:eastAsia="zh-CN"/>
        </w:rPr>
        <w:t xml:space="preserve">can </w:t>
      </w:r>
      <w:r w:rsidRPr="0086518D">
        <w:rPr>
          <w:b/>
          <w:lang w:val="en-US" w:eastAsia="zh-CN"/>
        </w:rPr>
        <w:t>keep the UE in RRC_c</w:t>
      </w:r>
      <w:r>
        <w:rPr>
          <w:b/>
          <w:lang w:val="en-US" w:eastAsia="zh-CN"/>
        </w:rPr>
        <w:t xml:space="preserve">onnected and </w:t>
      </w:r>
      <w:r w:rsidRPr="0086518D">
        <w:rPr>
          <w:b/>
          <w:lang w:val="en-US" w:eastAsia="zh-CN"/>
        </w:rPr>
        <w:t xml:space="preserve">request the SN to </w:t>
      </w:r>
      <w:r>
        <w:rPr>
          <w:b/>
          <w:lang w:val="en-US" w:eastAsia="zh-CN"/>
        </w:rPr>
        <w:t>(</w:t>
      </w:r>
      <w:r w:rsidRPr="0086518D">
        <w:rPr>
          <w:b/>
          <w:lang w:val="en-US" w:eastAsia="zh-CN"/>
        </w:rPr>
        <w:t>de</w:t>
      </w:r>
      <w:r>
        <w:rPr>
          <w:b/>
          <w:lang w:val="en-US" w:eastAsia="zh-CN"/>
        </w:rPr>
        <w:t>)</w:t>
      </w:r>
      <w:r w:rsidRPr="0086518D">
        <w:rPr>
          <w:b/>
          <w:lang w:val="en-US" w:eastAsia="zh-CN"/>
        </w:rPr>
        <w:t>activate SCG</w:t>
      </w:r>
      <w:r>
        <w:rPr>
          <w:b/>
          <w:lang w:val="en-US" w:eastAsia="zh-CN"/>
        </w:rPr>
        <w:t>.</w:t>
      </w:r>
    </w:p>
    <w:p w:rsidR="006C58A8" w:rsidRPr="00A10ED5" w:rsidRDefault="006C58A8" w:rsidP="006C58A8">
      <w:pPr>
        <w:rPr>
          <w:b/>
          <w:u w:val="single"/>
          <w:lang w:val="en-US" w:eastAsia="zh-CN"/>
        </w:rPr>
      </w:pPr>
      <w:r w:rsidRPr="00A10ED5">
        <w:rPr>
          <w:b/>
          <w:u w:val="single"/>
          <w:lang w:val="en-US" w:eastAsia="zh-CN"/>
        </w:rPr>
        <w:t>Whether th</w:t>
      </w:r>
      <w:r>
        <w:rPr>
          <w:b/>
          <w:u w:val="single"/>
          <w:lang w:val="en-US" w:eastAsia="zh-CN"/>
        </w:rPr>
        <w:t>e SN</w:t>
      </w:r>
      <w:r w:rsidRPr="00A10ED5">
        <w:rPr>
          <w:b/>
          <w:u w:val="single"/>
          <w:lang w:val="en-US" w:eastAsia="zh-CN"/>
        </w:rPr>
        <w:t xml:space="preserve"> is allowed to request the </w:t>
      </w:r>
      <w:r w:rsidR="00CD60E1">
        <w:rPr>
          <w:b/>
          <w:u w:val="single"/>
          <w:lang w:val="en-US" w:eastAsia="zh-CN"/>
        </w:rPr>
        <w:t>UE</w:t>
      </w:r>
      <w:r>
        <w:rPr>
          <w:b/>
          <w:u w:val="single"/>
          <w:lang w:val="en-US" w:eastAsia="zh-CN"/>
        </w:rPr>
        <w:t xml:space="preserve"> to deactivate/</w:t>
      </w:r>
      <w:r w:rsidRPr="00A10ED5">
        <w:rPr>
          <w:b/>
          <w:u w:val="single"/>
          <w:lang w:val="en-US" w:eastAsia="zh-CN"/>
        </w:rPr>
        <w:t>activate SCG</w:t>
      </w:r>
    </w:p>
    <w:p w:rsidR="00620A6C" w:rsidRDefault="00620A6C" w:rsidP="002206D4">
      <w:pPr>
        <w:rPr>
          <w:lang w:eastAsia="zh-CN"/>
        </w:rPr>
      </w:pPr>
      <w:r>
        <w:t>In Rel-16,</w:t>
      </w:r>
      <w:r w:rsidR="00273155">
        <w:t xml:space="preserve"> we have discussed that in case of UE power saving preference and UE overheat, the UE can send UE Assistance information</w:t>
      </w:r>
      <w:r w:rsidR="004A405D">
        <w:t xml:space="preserve"> (UAI)</w:t>
      </w:r>
      <w:r w:rsidR="00273155">
        <w:t xml:space="preserve"> via RRC transfer m</w:t>
      </w:r>
      <w:r w:rsidR="00816824">
        <w:t xml:space="preserve">essage or </w:t>
      </w:r>
      <w:r w:rsidR="00816824">
        <w:rPr>
          <w:rFonts w:hint="eastAsia"/>
          <w:lang w:eastAsia="zh-CN"/>
        </w:rPr>
        <w:t>vi</w:t>
      </w:r>
      <w:r w:rsidR="00816824">
        <w:rPr>
          <w:lang w:eastAsia="zh-CN"/>
        </w:rPr>
        <w:t xml:space="preserve">a SRB3 to the SN, transparently to </w:t>
      </w:r>
      <w:r w:rsidR="00816824">
        <w:rPr>
          <w:rFonts w:hint="eastAsia"/>
          <w:lang w:eastAsia="zh-CN"/>
        </w:rPr>
        <w:t>th</w:t>
      </w:r>
      <w:r w:rsidR="00816824">
        <w:rPr>
          <w:lang w:eastAsia="zh-CN"/>
        </w:rPr>
        <w:t>e MN, then the SN can decide to trigger SN initiated SN release procedure.</w:t>
      </w:r>
    </w:p>
    <w:p w:rsidR="00816824" w:rsidRDefault="00816824" w:rsidP="002206D4">
      <w:r>
        <w:rPr>
          <w:lang w:eastAsia="zh-CN"/>
        </w:rPr>
        <w:t xml:space="preserve">Meanwhile, in Rel-15, </w:t>
      </w:r>
      <w:r w:rsidR="0091796F">
        <w:rPr>
          <w:lang w:eastAsia="zh-CN"/>
        </w:rPr>
        <w:t>seen figure 2 in TS38.423, the Activity no</w:t>
      </w:r>
      <w:r w:rsidR="00922F91">
        <w:rPr>
          <w:rFonts w:hint="eastAsia"/>
          <w:lang w:eastAsia="zh-CN"/>
        </w:rPr>
        <w:t>ti</w:t>
      </w:r>
      <w:r w:rsidR="0091796F">
        <w:rPr>
          <w:lang w:eastAsia="zh-CN"/>
        </w:rPr>
        <w:t xml:space="preserve">fication message is allowed to be sent from the MN to the SN and also from the SN to </w:t>
      </w:r>
      <w:r w:rsidR="0091796F">
        <w:rPr>
          <w:rFonts w:hint="eastAsia"/>
          <w:lang w:eastAsia="zh-CN"/>
        </w:rPr>
        <w:t>the</w:t>
      </w:r>
      <w:r w:rsidR="0091796F">
        <w:rPr>
          <w:lang w:eastAsia="zh-CN"/>
        </w:rPr>
        <w:t xml:space="preserve"> MN</w:t>
      </w:r>
    </w:p>
    <w:p w:rsidR="0091796F" w:rsidRPr="00FD0425" w:rsidRDefault="0091796F" w:rsidP="0091796F">
      <w:pPr>
        <w:pStyle w:val="TH"/>
      </w:pPr>
      <w:r w:rsidRPr="00FD0425">
        <w:object w:dxaOrig="6870" w:dyaOrig="2400">
          <v:shape id="_x0000_i1026" type="#_x0000_t75" style="width:342.65pt;height:120.5pt" o:ole="">
            <v:imagedata r:id="rId10" o:title=""/>
          </v:shape>
          <o:OLEObject Type="Embed" ProgID="Visio.Drawing.11" ShapeID="_x0000_i1026" DrawAspect="Content" ObjectID="_1664709572" r:id="rId11"/>
        </w:object>
      </w:r>
    </w:p>
    <w:p w:rsidR="0091796F" w:rsidRPr="00FD0425" w:rsidRDefault="0091796F" w:rsidP="0091796F">
      <w:pPr>
        <w:pStyle w:val="TF"/>
      </w:pPr>
      <w:r w:rsidRPr="00FD0425">
        <w:t xml:space="preserve">Figure </w:t>
      </w:r>
      <w:r>
        <w:t>2</w:t>
      </w:r>
      <w:r w:rsidRPr="00FD0425">
        <w:t xml:space="preserve">: </w:t>
      </w:r>
      <w:r>
        <w:t xml:space="preserve">In Rel 15, </w:t>
      </w:r>
      <w:r w:rsidRPr="00FD0425">
        <w:t>Activity Notification</w:t>
      </w:r>
    </w:p>
    <w:p w:rsidR="00620A6C" w:rsidRDefault="00CE1E83" w:rsidP="002206D4">
      <w:r>
        <w:rPr>
          <w:rFonts w:hint="eastAsia"/>
          <w:lang w:eastAsia="zh-CN"/>
        </w:rPr>
        <w:t>S</w:t>
      </w:r>
      <w:r>
        <w:rPr>
          <w:lang w:eastAsia="zh-CN"/>
        </w:rPr>
        <w:t xml:space="preserve">o that, </w:t>
      </w:r>
      <w:r>
        <w:rPr>
          <w:rFonts w:hint="eastAsia"/>
          <w:lang w:eastAsia="zh-CN"/>
        </w:rPr>
        <w:t>it</w:t>
      </w:r>
      <w:r>
        <w:rPr>
          <w:lang w:eastAsia="zh-CN"/>
        </w:rPr>
        <w:t xml:space="preserve"> is allowed for the MN to notify the SN about </w:t>
      </w:r>
      <w:r>
        <w:t>user data inactivity for M</w:t>
      </w:r>
      <w:r w:rsidRPr="005D5363">
        <w:t>N terminated bearers.</w:t>
      </w:r>
      <w:r w:rsidR="00D84657">
        <w:t xml:space="preserve"> In other word, after receiving activity nodi</w:t>
      </w:r>
      <w:r w:rsidR="00906EAA">
        <w:rPr>
          <w:rFonts w:hint="eastAsia"/>
          <w:lang w:eastAsia="zh-CN"/>
        </w:rPr>
        <w:t>t</w:t>
      </w:r>
      <w:r w:rsidR="00906EAA">
        <w:rPr>
          <w:lang w:eastAsia="zh-CN"/>
        </w:rPr>
        <w:t>i</w:t>
      </w:r>
      <w:r w:rsidR="00D84657">
        <w:t xml:space="preserve">fication message from MN, the SN </w:t>
      </w:r>
      <w:r w:rsidR="00DF1510">
        <w:t xml:space="preserve">is allowed to </w:t>
      </w:r>
      <w:r w:rsidR="00B0388B">
        <w:t xml:space="preserve">decide to deactivate and activate </w:t>
      </w:r>
      <w:r w:rsidR="00D84657">
        <w:t>SCG.</w:t>
      </w:r>
    </w:p>
    <w:p w:rsidR="005E3412" w:rsidRDefault="005E3412" w:rsidP="005E3412">
      <w:pPr>
        <w:rPr>
          <w:b/>
          <w:lang w:val="en-US" w:eastAsia="zh-CN"/>
        </w:rPr>
      </w:pPr>
      <w:r>
        <w:rPr>
          <w:b/>
          <w:lang w:val="en-US" w:eastAsia="zh-CN"/>
        </w:rPr>
        <w:t>Proposal 2: In Rel-17, the S</w:t>
      </w:r>
      <w:r w:rsidRPr="0086518D">
        <w:rPr>
          <w:b/>
          <w:lang w:val="en-US" w:eastAsia="zh-CN"/>
        </w:rPr>
        <w:t xml:space="preserve">N </w:t>
      </w:r>
      <w:r>
        <w:rPr>
          <w:b/>
          <w:lang w:val="en-US" w:eastAsia="zh-CN"/>
        </w:rPr>
        <w:t>can decide to (de)</w:t>
      </w:r>
      <w:r w:rsidR="00077A86">
        <w:rPr>
          <w:b/>
          <w:lang w:val="en-US" w:eastAsia="zh-CN"/>
        </w:rPr>
        <w:t>activate SCG directly</w:t>
      </w:r>
      <w:r>
        <w:rPr>
          <w:b/>
          <w:lang w:val="en-US" w:eastAsia="zh-CN"/>
        </w:rPr>
        <w:t>.</w:t>
      </w:r>
    </w:p>
    <w:p w:rsidR="002532FE" w:rsidRDefault="002261C7" w:rsidP="00351F70">
      <w:pPr>
        <w:rPr>
          <w:rFonts w:eastAsia="宋体"/>
          <w:lang w:eastAsia="zh-CN"/>
        </w:rPr>
      </w:pPr>
      <w:r>
        <w:rPr>
          <w:rFonts w:eastAsia="宋体" w:hint="eastAsia"/>
          <w:lang w:eastAsia="zh-CN"/>
        </w:rPr>
        <w:t>C</w:t>
      </w:r>
      <w:r>
        <w:rPr>
          <w:rFonts w:eastAsia="宋体"/>
          <w:lang w:eastAsia="zh-CN"/>
        </w:rPr>
        <w:t xml:space="preserve">onsidering latency </w:t>
      </w:r>
      <w:r w:rsidR="006E7731">
        <w:rPr>
          <w:rFonts w:eastAsia="宋体"/>
          <w:lang w:eastAsia="zh-CN"/>
        </w:rPr>
        <w:t xml:space="preserve">and efficiency for </w:t>
      </w:r>
      <w:r>
        <w:rPr>
          <w:rFonts w:eastAsia="宋体"/>
          <w:lang w:eastAsia="zh-CN"/>
        </w:rPr>
        <w:t>SCG (de)act</w:t>
      </w:r>
      <w:r w:rsidR="002532FE">
        <w:rPr>
          <w:rFonts w:eastAsia="宋体"/>
          <w:lang w:eastAsia="zh-CN"/>
        </w:rPr>
        <w:t>ivation, RAN2 has not decided by</w:t>
      </w:r>
      <w:r>
        <w:rPr>
          <w:rFonts w:eastAsia="宋体"/>
          <w:lang w:eastAsia="zh-CN"/>
        </w:rPr>
        <w:t xml:space="preserve"> either RRC signalling or MCE CE</w:t>
      </w:r>
      <w:r w:rsidR="002F2584">
        <w:rPr>
          <w:rFonts w:eastAsia="宋体"/>
          <w:lang w:eastAsia="zh-CN"/>
        </w:rPr>
        <w:t xml:space="preserve"> to (de)</w:t>
      </w:r>
      <w:r w:rsidR="002532FE">
        <w:rPr>
          <w:rFonts w:eastAsia="宋体"/>
          <w:lang w:eastAsia="zh-CN"/>
        </w:rPr>
        <w:t xml:space="preserve">activate </w:t>
      </w:r>
      <w:r w:rsidR="002532FE">
        <w:rPr>
          <w:rFonts w:eastAsia="宋体" w:hint="eastAsia"/>
          <w:lang w:eastAsia="zh-CN"/>
        </w:rPr>
        <w:t>SCG</w:t>
      </w:r>
      <w:r w:rsidR="002532FE">
        <w:rPr>
          <w:rFonts w:eastAsia="宋体"/>
          <w:lang w:eastAsia="zh-CN"/>
        </w:rPr>
        <w:t>.</w:t>
      </w:r>
      <w:r w:rsidR="00077A86">
        <w:rPr>
          <w:rFonts w:eastAsia="宋体"/>
          <w:lang w:eastAsia="zh-CN"/>
        </w:rPr>
        <w:t xml:space="preserve"> </w:t>
      </w:r>
      <w:r w:rsidR="002532FE">
        <w:rPr>
          <w:rFonts w:eastAsia="宋体"/>
          <w:lang w:eastAsia="zh-CN"/>
        </w:rPr>
        <w:t>In our view, for the case of SN initiated SCG (de)activation,</w:t>
      </w:r>
      <w:r w:rsidR="00130D8B">
        <w:rPr>
          <w:rFonts w:eastAsia="宋体"/>
          <w:lang w:eastAsia="zh-CN"/>
        </w:rPr>
        <w:t xml:space="preserve"> when SRB3 configured,</w:t>
      </w:r>
      <w:r w:rsidR="002532FE">
        <w:rPr>
          <w:rFonts w:eastAsia="宋体"/>
          <w:lang w:eastAsia="zh-CN"/>
        </w:rPr>
        <w:t xml:space="preserve"> it is much benefit that </w:t>
      </w:r>
      <w:r w:rsidR="002532FE">
        <w:rPr>
          <w:rFonts w:eastAsia="宋体" w:hint="eastAsia"/>
          <w:lang w:eastAsia="zh-CN"/>
        </w:rPr>
        <w:t>th</w:t>
      </w:r>
      <w:r w:rsidR="002532FE">
        <w:rPr>
          <w:rFonts w:eastAsia="宋体"/>
          <w:lang w:eastAsia="zh-CN"/>
        </w:rPr>
        <w:t xml:space="preserve">e SN sends SCG (de)activation indication to </w:t>
      </w:r>
      <w:r w:rsidR="00077A86">
        <w:rPr>
          <w:rFonts w:eastAsia="宋体"/>
          <w:lang w:eastAsia="zh-CN"/>
        </w:rPr>
        <w:t xml:space="preserve">UE directly, </w:t>
      </w:r>
      <w:r w:rsidR="00906EAA">
        <w:rPr>
          <w:rFonts w:eastAsia="宋体"/>
          <w:lang w:eastAsia="zh-CN"/>
        </w:rPr>
        <w:t>without</w:t>
      </w:r>
      <w:r w:rsidR="00077A86">
        <w:rPr>
          <w:rFonts w:eastAsia="宋体"/>
          <w:lang w:eastAsia="zh-CN"/>
        </w:rPr>
        <w:t xml:space="preserve"> MN involved, seen figure 3 in TS37.340.</w:t>
      </w:r>
    </w:p>
    <w:p w:rsidR="00130D8B" w:rsidRPr="005D5363" w:rsidRDefault="00130D8B" w:rsidP="00130D8B">
      <w:pPr>
        <w:pStyle w:val="TH"/>
        <w:rPr>
          <w:rFonts w:ascii="Times New Roman" w:eastAsia="宋体" w:hAnsi="Times New Roman"/>
          <w:i/>
          <w:sz w:val="22"/>
          <w:lang w:eastAsia="zh-CN"/>
        </w:rPr>
      </w:pPr>
      <w:r w:rsidRPr="005D5363">
        <w:object w:dxaOrig="8445" w:dyaOrig="3230">
          <v:shape id="_x0000_i1027" type="#_x0000_t75" style="width:417.75pt;height:160.55pt" o:ole="">
            <v:imagedata r:id="rId12" o:title=""/>
          </v:shape>
          <o:OLEObject Type="Embed" ProgID="Visio.Drawing.11" ShapeID="_x0000_i1027" DrawAspect="Content" ObjectID="_1664709573" r:id="rId13"/>
        </w:object>
      </w:r>
    </w:p>
    <w:p w:rsidR="00130D8B" w:rsidRPr="005D5363" w:rsidRDefault="00130D8B" w:rsidP="00130D8B">
      <w:pPr>
        <w:pStyle w:val="TF"/>
      </w:pPr>
      <w:r w:rsidRPr="005D5363">
        <w:t xml:space="preserve">Figure 3: </w:t>
      </w:r>
      <w:r>
        <w:t xml:space="preserve">In Rel-15, </w:t>
      </w:r>
      <w:r w:rsidRPr="005D5363">
        <w:t>SN Modification – SN initiated without MN involvement</w:t>
      </w:r>
    </w:p>
    <w:p w:rsidR="0097290C" w:rsidRDefault="00906EAA" w:rsidP="00351F70">
      <w:pPr>
        <w:rPr>
          <w:rFonts w:eastAsia="宋体"/>
          <w:lang w:eastAsia="zh-CN"/>
        </w:rPr>
      </w:pPr>
      <w:r>
        <w:rPr>
          <w:rFonts w:eastAsia="宋体"/>
          <w:lang w:eastAsia="zh-CN"/>
        </w:rPr>
        <w:t>Meanwhile</w:t>
      </w:r>
      <w:r w:rsidR="00077A86">
        <w:rPr>
          <w:rFonts w:eastAsia="宋体"/>
          <w:lang w:eastAsia="zh-CN"/>
        </w:rPr>
        <w:t>, for the case of SN initiated SCG (de)activation, w</w:t>
      </w:r>
      <w:r w:rsidR="00130D8B" w:rsidRPr="0097290C">
        <w:rPr>
          <w:rFonts w:eastAsia="宋体"/>
          <w:lang w:eastAsia="zh-CN"/>
        </w:rPr>
        <w:t>hen SRB3 is not used</w:t>
      </w:r>
      <w:r w:rsidR="00130D8B">
        <w:rPr>
          <w:rFonts w:eastAsia="宋体"/>
          <w:lang w:eastAsia="zh-CN"/>
        </w:rPr>
        <w:t>, it is similar to existing SN init</w:t>
      </w:r>
      <w:r w:rsidR="00077A86">
        <w:rPr>
          <w:rFonts w:eastAsia="宋体"/>
          <w:lang w:eastAsia="zh-CN"/>
        </w:rPr>
        <w:t>iated SN modification procedure, seen figure 4 in TS37.340.</w:t>
      </w:r>
    </w:p>
    <w:p w:rsidR="0097290C" w:rsidRPr="005D5363" w:rsidRDefault="0097290C" w:rsidP="0097290C">
      <w:pPr>
        <w:pStyle w:val="TH"/>
        <w:rPr>
          <w:lang w:eastAsia="zh-CN"/>
        </w:rPr>
      </w:pPr>
      <w:r w:rsidRPr="005D5363">
        <w:object w:dxaOrig="10260" w:dyaOrig="3227">
          <v:shape id="_x0000_i1028" type="#_x0000_t75" style="width:384.65pt;height:121.3pt" o:ole="">
            <v:imagedata r:id="rId14" o:title=""/>
          </v:shape>
          <o:OLEObject Type="Embed" ProgID="Visio.Drawing.11" ShapeID="_x0000_i1028" DrawAspect="Content" ObjectID="_1664709574" r:id="rId15"/>
        </w:object>
      </w:r>
    </w:p>
    <w:p w:rsidR="0097290C" w:rsidRPr="005D5363" w:rsidRDefault="0097290C" w:rsidP="0097290C">
      <w:pPr>
        <w:pStyle w:val="TF"/>
        <w:rPr>
          <w:lang w:eastAsia="zh-CN"/>
        </w:rPr>
      </w:pPr>
      <w:r w:rsidRPr="005D5363">
        <w:rPr>
          <w:lang w:eastAsia="zh-CN"/>
        </w:rPr>
        <w:t xml:space="preserve">Figure </w:t>
      </w:r>
      <w:r>
        <w:rPr>
          <w:lang w:eastAsia="zh-CN"/>
        </w:rPr>
        <w:t>4</w:t>
      </w:r>
      <w:r w:rsidRPr="005D5363">
        <w:rPr>
          <w:lang w:eastAsia="zh-CN"/>
        </w:rPr>
        <w:t xml:space="preserve">: </w:t>
      </w:r>
      <w:r>
        <w:rPr>
          <w:lang w:eastAsia="zh-CN"/>
        </w:rPr>
        <w:t xml:space="preserve">Rel 15, </w:t>
      </w:r>
      <w:r w:rsidRPr="005D5363">
        <w:rPr>
          <w:lang w:eastAsia="zh-CN"/>
        </w:rPr>
        <w:t>Transfer of an NR RRC message to/from the UE</w:t>
      </w:r>
    </w:p>
    <w:p w:rsidR="00BB6385" w:rsidRPr="00F14B2C" w:rsidRDefault="00BB6385" w:rsidP="00351F70">
      <w:pPr>
        <w:rPr>
          <w:rFonts w:eastAsia="宋体"/>
          <w:b/>
          <w:lang w:eastAsia="zh-CN"/>
        </w:rPr>
      </w:pPr>
      <w:r w:rsidRPr="00F14B2C">
        <w:rPr>
          <w:rFonts w:eastAsia="宋体" w:hint="eastAsia"/>
          <w:b/>
          <w:lang w:eastAsia="zh-CN"/>
        </w:rPr>
        <w:t>P</w:t>
      </w:r>
      <w:r w:rsidRPr="00F14B2C">
        <w:rPr>
          <w:rFonts w:eastAsia="宋体"/>
          <w:b/>
          <w:lang w:eastAsia="zh-CN"/>
        </w:rPr>
        <w:t>roposal 3: In Rel-17, when the SN decide</w:t>
      </w:r>
      <w:r w:rsidR="00A17E25">
        <w:rPr>
          <w:rFonts w:eastAsia="宋体"/>
          <w:b/>
          <w:lang w:eastAsia="zh-CN"/>
        </w:rPr>
        <w:t>s</w:t>
      </w:r>
      <w:r w:rsidRPr="00F14B2C">
        <w:rPr>
          <w:rFonts w:eastAsia="宋体"/>
          <w:b/>
          <w:lang w:eastAsia="zh-CN"/>
        </w:rPr>
        <w:t xml:space="preserve"> to (de)activate SCG, </w:t>
      </w:r>
      <w:r w:rsidR="00F14B2C" w:rsidRPr="00F14B2C">
        <w:rPr>
          <w:rFonts w:eastAsia="宋体"/>
          <w:b/>
          <w:lang w:eastAsia="zh-CN"/>
        </w:rPr>
        <w:t>the SN sends RRC reconfiguration mess</w:t>
      </w:r>
      <w:r w:rsidR="00F62E81">
        <w:rPr>
          <w:rFonts w:eastAsia="宋体"/>
          <w:b/>
          <w:lang w:eastAsia="zh-CN"/>
        </w:rPr>
        <w:t xml:space="preserve">age to UE, transparently to </w:t>
      </w:r>
      <w:r w:rsidR="00F14B2C" w:rsidRPr="00F14B2C">
        <w:rPr>
          <w:rFonts w:eastAsia="宋体"/>
          <w:b/>
          <w:lang w:eastAsia="zh-CN"/>
        </w:rPr>
        <w:t>MN</w:t>
      </w:r>
      <w:r w:rsidR="0033012B">
        <w:rPr>
          <w:rFonts w:eastAsia="宋体"/>
          <w:b/>
          <w:lang w:eastAsia="zh-CN"/>
        </w:rPr>
        <w:t xml:space="preserve"> by SRB1 or SRB3</w:t>
      </w:r>
      <w:r w:rsidR="00F14B2C" w:rsidRPr="00F14B2C">
        <w:rPr>
          <w:rFonts w:eastAsia="宋体"/>
          <w:b/>
          <w:lang w:eastAsia="zh-CN"/>
        </w:rPr>
        <w:t>.</w:t>
      </w:r>
    </w:p>
    <w:p w:rsidR="00C9678D" w:rsidRDefault="00D5009E" w:rsidP="00D26F83">
      <w:pPr>
        <w:pStyle w:val="2"/>
        <w:rPr>
          <w:rFonts w:eastAsia="宋体"/>
          <w:lang w:eastAsia="zh-CN"/>
        </w:rPr>
      </w:pPr>
      <w:r>
        <w:rPr>
          <w:rFonts w:eastAsia="宋体"/>
          <w:lang w:eastAsia="zh-CN"/>
        </w:rPr>
        <w:lastRenderedPageBreak/>
        <w:t xml:space="preserve">2.4 MN initiated and SN initiated </w:t>
      </w:r>
      <w:r w:rsidR="00D26F83">
        <w:rPr>
          <w:rFonts w:eastAsia="宋体"/>
          <w:lang w:eastAsia="zh-CN"/>
        </w:rPr>
        <w:t>SCG (de)activation</w:t>
      </w:r>
      <w:r w:rsidRPr="00D5009E">
        <w:rPr>
          <w:rFonts w:eastAsia="宋体"/>
          <w:lang w:eastAsia="zh-CN"/>
        </w:rPr>
        <w:t xml:space="preserve"> </w:t>
      </w:r>
      <w:r>
        <w:rPr>
          <w:rFonts w:eastAsia="宋体"/>
          <w:lang w:eastAsia="zh-CN"/>
        </w:rPr>
        <w:t>Procedure</w:t>
      </w:r>
      <w:r w:rsidR="00A54713">
        <w:rPr>
          <w:rFonts w:eastAsia="宋体"/>
          <w:lang w:eastAsia="zh-CN"/>
        </w:rPr>
        <w:t>s</w:t>
      </w:r>
    </w:p>
    <w:p w:rsidR="003375E7" w:rsidRPr="003375E7" w:rsidRDefault="00EA0772" w:rsidP="003375E7">
      <w:pPr>
        <w:rPr>
          <w:lang w:eastAsia="zh-CN"/>
        </w:rPr>
      </w:pPr>
      <w:r>
        <w:rPr>
          <w:rFonts w:hint="eastAsia"/>
          <w:lang w:eastAsia="zh-CN"/>
        </w:rPr>
        <w:t>A</w:t>
      </w:r>
      <w:r>
        <w:rPr>
          <w:lang w:eastAsia="zh-CN"/>
        </w:rPr>
        <w:t>lthough the final SCG (de)</w:t>
      </w:r>
      <w:r w:rsidR="00906EAA">
        <w:rPr>
          <w:lang w:eastAsia="zh-CN"/>
        </w:rPr>
        <w:t>activation</w:t>
      </w:r>
      <w:r>
        <w:rPr>
          <w:lang w:eastAsia="zh-CN"/>
        </w:rPr>
        <w:t xml:space="preserve"> sign</w:t>
      </w:r>
      <w:r w:rsidR="00E25AB1">
        <w:rPr>
          <w:lang w:eastAsia="zh-CN"/>
        </w:rPr>
        <w:t>alling and procedure ar</w:t>
      </w:r>
      <w:r w:rsidR="00906EAA">
        <w:rPr>
          <w:lang w:eastAsia="zh-CN"/>
        </w:rPr>
        <w:t>e depended</w:t>
      </w:r>
      <w:r>
        <w:rPr>
          <w:lang w:eastAsia="zh-CN"/>
        </w:rPr>
        <w:t xml:space="preserve"> on RAN2 progress, it is still useful </w:t>
      </w:r>
      <w:r w:rsidR="00353255">
        <w:rPr>
          <w:lang w:eastAsia="zh-CN"/>
        </w:rPr>
        <w:t xml:space="preserve">for RAN3 </w:t>
      </w:r>
      <w:r>
        <w:rPr>
          <w:lang w:eastAsia="zh-CN"/>
        </w:rPr>
        <w:t xml:space="preserve">to design the complete MN/SN initiated SCG (de)activation </w:t>
      </w:r>
      <w:r w:rsidR="000F0169">
        <w:rPr>
          <w:lang w:eastAsia="zh-CN"/>
        </w:rPr>
        <w:t>flow chat</w:t>
      </w:r>
      <w:r>
        <w:rPr>
          <w:lang w:eastAsia="zh-CN"/>
        </w:rPr>
        <w:t>.</w:t>
      </w:r>
    </w:p>
    <w:p w:rsidR="00E80BCE" w:rsidRDefault="00E80BCE" w:rsidP="00E80BCE">
      <w:pPr>
        <w:rPr>
          <w:lang w:eastAsia="zh-CN"/>
        </w:rPr>
      </w:pPr>
    </w:p>
    <w:p w:rsidR="00E80BCE" w:rsidRDefault="00E80BCE" w:rsidP="00E80BCE">
      <w:pPr>
        <w:pStyle w:val="2"/>
        <w:rPr>
          <w:lang w:eastAsia="zh-CN"/>
        </w:rPr>
      </w:pPr>
      <w:r>
        <w:rPr>
          <w:rFonts w:hint="eastAsia"/>
          <w:lang w:eastAsia="zh-CN"/>
        </w:rPr>
        <w:t>1</w:t>
      </w:r>
      <w:r>
        <w:rPr>
          <w:lang w:eastAsia="zh-CN"/>
        </w:rPr>
        <w:t xml:space="preserve">0.xx </w:t>
      </w:r>
      <w:r w:rsidRPr="00857FCF">
        <w:t xml:space="preserve">Support of </w:t>
      </w:r>
      <w:r>
        <w:rPr>
          <w:lang w:eastAsia="zh-CN"/>
        </w:rPr>
        <w:t>SCG deactivation and activation</w:t>
      </w:r>
    </w:p>
    <w:p w:rsidR="00E80BCE" w:rsidRPr="00331662" w:rsidRDefault="00E80BCE" w:rsidP="00E80BCE">
      <w:pPr>
        <w:pStyle w:val="30"/>
        <w:rPr>
          <w:rFonts w:eastAsia="Times New Roman"/>
          <w:lang w:eastAsia="ja-JP"/>
        </w:rPr>
      </w:pPr>
      <w:r w:rsidRPr="00331662">
        <w:rPr>
          <w:rFonts w:eastAsia="Times New Roman"/>
          <w:lang w:eastAsia="ja-JP"/>
        </w:rPr>
        <w:t>10.</w:t>
      </w:r>
      <w:r>
        <w:rPr>
          <w:rFonts w:eastAsia="Times New Roman"/>
          <w:lang w:eastAsia="ja-JP"/>
        </w:rPr>
        <w:t>xx</w:t>
      </w:r>
      <w:r w:rsidRPr="00331662">
        <w:rPr>
          <w:rFonts w:eastAsia="Times New Roman"/>
          <w:lang w:eastAsia="ja-JP"/>
        </w:rPr>
        <w:t>.1 MN initiated SCG (de)activation Procedure</w:t>
      </w:r>
    </w:p>
    <w:p w:rsidR="00E80BCE" w:rsidRDefault="00E80BCE" w:rsidP="00E80BCE">
      <w:pPr>
        <w:pStyle w:val="TF"/>
        <w:overflowPunct w:val="0"/>
        <w:autoSpaceDE w:val="0"/>
        <w:autoSpaceDN w:val="0"/>
        <w:adjustRightInd w:val="0"/>
        <w:textAlignment w:val="baseline"/>
        <w:rPr>
          <w:rFonts w:eastAsia="宋体"/>
          <w:lang w:eastAsia="zh-CN"/>
        </w:rPr>
      </w:pPr>
      <w:r w:rsidRPr="001D589A">
        <w:rPr>
          <w:rFonts w:eastAsia="Times New Roman"/>
          <w:lang w:eastAsia="ja-JP"/>
        </w:rPr>
        <w:object w:dxaOrig="10254" w:dyaOrig="7709">
          <v:shape id="_x0000_i1029" type="#_x0000_t75" style="width:482.05pt;height:362.3pt" o:ole="">
            <v:imagedata r:id="rId16" o:title=""/>
          </v:shape>
          <o:OLEObject Type="Embed" ProgID="Visio.Drawing.11" ShapeID="_x0000_i1029" DrawAspect="Content" ObjectID="_1664709575" r:id="rId17"/>
        </w:object>
      </w:r>
    </w:p>
    <w:p w:rsidR="00E80BCE" w:rsidRPr="001D589A" w:rsidRDefault="00E80BCE" w:rsidP="00E80BCE">
      <w:pPr>
        <w:pStyle w:val="TF"/>
        <w:overflowPunct w:val="0"/>
        <w:autoSpaceDE w:val="0"/>
        <w:autoSpaceDN w:val="0"/>
        <w:adjustRightInd w:val="0"/>
        <w:textAlignment w:val="baseline"/>
        <w:rPr>
          <w:rFonts w:eastAsia="Times New Roman"/>
          <w:lang w:eastAsia="ja-JP"/>
        </w:rPr>
      </w:pPr>
      <w:r w:rsidRPr="001D589A">
        <w:rPr>
          <w:rFonts w:eastAsia="Times New Roman"/>
          <w:lang w:eastAsia="ja-JP"/>
        </w:rPr>
        <w:t xml:space="preserve">Figure 5: </w:t>
      </w:r>
      <w:r>
        <w:rPr>
          <w:rFonts w:eastAsia="Times New Roman"/>
          <w:lang w:eastAsia="ja-JP"/>
        </w:rPr>
        <w:t>MN initiated</w:t>
      </w:r>
      <w:r w:rsidRPr="001D589A">
        <w:rPr>
          <w:rFonts w:eastAsia="Times New Roman"/>
          <w:lang w:eastAsia="ja-JP"/>
        </w:rPr>
        <w:t xml:space="preserve"> SCG (de)activation</w:t>
      </w:r>
    </w:p>
    <w:p w:rsidR="00E80BCE" w:rsidRPr="005D5363" w:rsidRDefault="00E80BCE" w:rsidP="00E80BCE">
      <w:pPr>
        <w:pStyle w:val="B10"/>
      </w:pPr>
      <w:r w:rsidRPr="005D5363">
        <w:t>1.</w:t>
      </w:r>
      <w:r w:rsidRPr="005D5363">
        <w:tab/>
        <w:t>The SN notifies the MN about user data inactivity for SN terminated bearers.</w:t>
      </w:r>
    </w:p>
    <w:p w:rsidR="00E80BCE" w:rsidRPr="005D5363" w:rsidRDefault="00E80BCE" w:rsidP="00E80BCE">
      <w:pPr>
        <w:pStyle w:val="B10"/>
      </w:pPr>
      <w:r w:rsidRPr="005D5363">
        <w:t>2.</w:t>
      </w:r>
      <w:r w:rsidRPr="005D5363">
        <w:tab/>
        <w:t xml:space="preserve">The MN decides to </w:t>
      </w:r>
      <w:r>
        <w:t xml:space="preserve">keep the UE in RRC_CONNECTED </w:t>
      </w:r>
      <w:r>
        <w:rPr>
          <w:lang w:eastAsia="zh-CN"/>
        </w:rPr>
        <w:t>and request SCG deactivation</w:t>
      </w:r>
      <w:r w:rsidRPr="005D5363">
        <w:t>.</w:t>
      </w:r>
    </w:p>
    <w:p w:rsidR="00E80BCE" w:rsidRPr="005D5363" w:rsidRDefault="00E80BCE" w:rsidP="00E80BCE">
      <w:pPr>
        <w:pStyle w:val="B10"/>
      </w:pPr>
      <w:r w:rsidRPr="005D5363">
        <w:t>3/4.</w:t>
      </w:r>
      <w:r w:rsidRPr="005D5363">
        <w:tab/>
        <w:t>The MN triggers the MN initiated SN Modification procedure, requesting the SN to suspend lower layers.</w:t>
      </w:r>
    </w:p>
    <w:p w:rsidR="00E80BCE" w:rsidRPr="005D5363" w:rsidRDefault="00E80BCE" w:rsidP="00E80BCE">
      <w:pPr>
        <w:pStyle w:val="B10"/>
      </w:pPr>
      <w:r w:rsidRPr="005D5363">
        <w:t>5</w:t>
      </w:r>
      <w:r>
        <w:t>/6.</w:t>
      </w:r>
      <w:r w:rsidRPr="005D5363">
        <w:tab/>
        <w:t xml:space="preserve">The UE is </w:t>
      </w:r>
      <w:r>
        <w:t xml:space="preserve">kept in RRC_CONNECTED </w:t>
      </w:r>
      <w:r>
        <w:rPr>
          <w:rFonts w:hint="eastAsia"/>
          <w:lang w:eastAsia="zh-CN"/>
        </w:rPr>
        <w:t>an</w:t>
      </w:r>
      <w:r>
        <w:rPr>
          <w:lang w:eastAsia="zh-CN"/>
        </w:rPr>
        <w:t>d de-activates SCG</w:t>
      </w:r>
      <w:r w:rsidRPr="005D5363">
        <w:t>.</w:t>
      </w:r>
    </w:p>
    <w:p w:rsidR="00E80BCE" w:rsidRPr="005D5363" w:rsidRDefault="00E80BCE" w:rsidP="00E80BCE">
      <w:pPr>
        <w:pStyle w:val="B10"/>
      </w:pPr>
      <w:r>
        <w:t>7-9</w:t>
      </w:r>
      <w:r w:rsidRPr="005D5363">
        <w:t>.</w:t>
      </w:r>
      <w:r w:rsidRPr="005D5363">
        <w:tab/>
        <w:t xml:space="preserve">After a period of inactivity, upon activity notification from the SN, the MN decides to </w:t>
      </w:r>
      <w:r>
        <w:t>request SCG activation</w:t>
      </w:r>
      <w:r w:rsidRPr="005D5363">
        <w:t>.</w:t>
      </w:r>
    </w:p>
    <w:p w:rsidR="00E80BCE" w:rsidRPr="005D5363" w:rsidRDefault="00E80BCE" w:rsidP="00E80BCE">
      <w:pPr>
        <w:pStyle w:val="B10"/>
      </w:pPr>
      <w:r>
        <w:t>10/11</w:t>
      </w:r>
      <w:r w:rsidRPr="005D5363">
        <w:t>.</w:t>
      </w:r>
      <w:r w:rsidRPr="005D5363">
        <w:tab/>
        <w:t xml:space="preserve">The MN </w:t>
      </w:r>
      <w:r>
        <w:t xml:space="preserve">initiates </w:t>
      </w:r>
      <w:r w:rsidRPr="005D5363">
        <w:t xml:space="preserve">the MN initiated SN modification procedure to resume the SCG lower layers. If the SCG configuration needs to be updated, the SN provides the configuration data within an </w:t>
      </w:r>
      <w:r w:rsidRPr="005D5363">
        <w:rPr>
          <w:i/>
        </w:rPr>
        <w:t>SN RRC configuration</w:t>
      </w:r>
      <w:r w:rsidRPr="005D5363">
        <w:t xml:space="preserve"> message.</w:t>
      </w:r>
    </w:p>
    <w:p w:rsidR="00E80BCE" w:rsidRPr="005D5363" w:rsidRDefault="00E80BCE" w:rsidP="00E80BCE">
      <w:pPr>
        <w:pStyle w:val="B10"/>
      </w:pPr>
      <w:r>
        <w:t>12/13.</w:t>
      </w:r>
      <w:r w:rsidRPr="005D5363">
        <w:tab/>
        <w:t xml:space="preserve">The RRC (Connection) </w:t>
      </w:r>
      <w:r>
        <w:t xml:space="preserve">Reconfiguration </w:t>
      </w:r>
      <w:r w:rsidRPr="005D5363">
        <w:t xml:space="preserve">procedure commences. If the SCG configuration is to be updated, the new configuration is provided in the </w:t>
      </w:r>
      <w:r w:rsidRPr="005D5363">
        <w:rPr>
          <w:i/>
        </w:rPr>
        <w:t>RRC(Connection)</w:t>
      </w:r>
      <w:r>
        <w:rPr>
          <w:i/>
        </w:rPr>
        <w:t>Reconfiguration</w:t>
      </w:r>
      <w:r w:rsidRPr="005D5363">
        <w:t xml:space="preserve"> message.</w:t>
      </w:r>
    </w:p>
    <w:p w:rsidR="00E80BCE" w:rsidRPr="005D5363" w:rsidRDefault="00E80BCE" w:rsidP="00E80BCE">
      <w:pPr>
        <w:pStyle w:val="B10"/>
      </w:pPr>
      <w:r w:rsidRPr="005D5363">
        <w:lastRenderedPageBreak/>
        <w:t>1</w:t>
      </w:r>
      <w:r>
        <w:t>4</w:t>
      </w:r>
      <w:r w:rsidRPr="005D5363">
        <w:t>.</w:t>
      </w:r>
      <w:r w:rsidRPr="005D5363">
        <w:tab/>
        <w:t>The M</w:t>
      </w:r>
      <w:r w:rsidRPr="005D5363">
        <w:rPr>
          <w:lang w:eastAsia="zh-CN"/>
        </w:rPr>
        <w:t>N</w:t>
      </w:r>
      <w:r w:rsidRPr="005D5363">
        <w:t xml:space="preserve"> informs the S</w:t>
      </w:r>
      <w:r w:rsidRPr="005D5363">
        <w:rPr>
          <w:lang w:eastAsia="zh-CN"/>
        </w:rPr>
        <w:t>N</w:t>
      </w:r>
      <w:r w:rsidRPr="005D5363">
        <w:t xml:space="preserve"> that the UE has completed the reconfiguration procedure successfully,</w:t>
      </w:r>
      <w:r w:rsidRPr="005D5363">
        <w:rPr>
          <w:lang w:eastAsia="zh-CN"/>
        </w:rPr>
        <w:t xml:space="preserve"> via the </w:t>
      </w:r>
      <w:r w:rsidRPr="005D5363">
        <w:rPr>
          <w:i/>
        </w:rPr>
        <w:t>S</w:t>
      </w:r>
      <w:r w:rsidRPr="005D5363">
        <w:rPr>
          <w:i/>
          <w:lang w:eastAsia="zh-CN"/>
        </w:rPr>
        <w:t xml:space="preserve">N </w:t>
      </w:r>
      <w:r w:rsidRPr="005D5363">
        <w:rPr>
          <w:i/>
        </w:rPr>
        <w:t>Reconfiguration Complete</w:t>
      </w:r>
      <w:r w:rsidRPr="005D5363">
        <w:t xml:space="preserve"> message</w:t>
      </w:r>
      <w:r w:rsidRPr="005D5363">
        <w:rPr>
          <w:lang w:eastAsia="zh-CN"/>
        </w:rPr>
        <w:t>, including the SN RRC response message, if received from the UE</w:t>
      </w:r>
      <w:r w:rsidRPr="005D5363">
        <w:t>.</w:t>
      </w:r>
    </w:p>
    <w:p w:rsidR="00E80BCE" w:rsidRPr="005D5363" w:rsidRDefault="00E80BCE" w:rsidP="00E80BCE">
      <w:pPr>
        <w:pStyle w:val="B10"/>
      </w:pPr>
      <w:r w:rsidRPr="005D5363">
        <w:t>1</w:t>
      </w:r>
      <w:r>
        <w:t>5</w:t>
      </w:r>
      <w:r w:rsidRPr="005D5363">
        <w:t>.</w:t>
      </w:r>
      <w:r w:rsidRPr="005D5363">
        <w:tab/>
        <w:t xml:space="preserve">If instructed, the UE performs synchronisation towards the </w:t>
      </w:r>
      <w:r w:rsidRPr="005D5363">
        <w:rPr>
          <w:lang w:eastAsia="zh-CN"/>
        </w:rPr>
        <w:t>PSC</w:t>
      </w:r>
      <w:r w:rsidRPr="005D5363">
        <w:t>ell of the SN.</w:t>
      </w:r>
    </w:p>
    <w:p w:rsidR="00E80BCE" w:rsidRDefault="00E80BCE" w:rsidP="00E80BCE">
      <w:pPr>
        <w:rPr>
          <w:lang w:eastAsia="zh-CN"/>
        </w:rPr>
      </w:pPr>
    </w:p>
    <w:p w:rsidR="00E80BCE" w:rsidRPr="005D56DB" w:rsidRDefault="00E80BCE" w:rsidP="00E80BCE">
      <w:pPr>
        <w:pStyle w:val="30"/>
        <w:rPr>
          <w:rFonts w:eastAsia="Times New Roman"/>
          <w:lang w:eastAsia="ja-JP"/>
        </w:rPr>
      </w:pPr>
      <w:r w:rsidRPr="005D56DB">
        <w:rPr>
          <w:rFonts w:eastAsia="Times New Roman"/>
          <w:lang w:eastAsia="ja-JP"/>
        </w:rPr>
        <w:t>10.xx.</w:t>
      </w:r>
      <w:r>
        <w:rPr>
          <w:rFonts w:eastAsia="Times New Roman"/>
          <w:lang w:eastAsia="ja-JP"/>
        </w:rPr>
        <w:t>2</w:t>
      </w:r>
      <w:r w:rsidRPr="005D56DB">
        <w:rPr>
          <w:rFonts w:eastAsia="Times New Roman"/>
          <w:lang w:eastAsia="ja-JP"/>
        </w:rPr>
        <w:t xml:space="preserve"> SN initiated SCG (de)activation Procedure (when SRB3 is used)</w:t>
      </w:r>
    </w:p>
    <w:p w:rsidR="00E80BCE" w:rsidRDefault="00AA4474" w:rsidP="00E80BCE">
      <w:pPr>
        <w:pStyle w:val="TF"/>
        <w:overflowPunct w:val="0"/>
        <w:autoSpaceDE w:val="0"/>
        <w:autoSpaceDN w:val="0"/>
        <w:adjustRightInd w:val="0"/>
        <w:textAlignment w:val="baseline"/>
      </w:pPr>
      <w:r>
        <w:object w:dxaOrig="8710" w:dyaOrig="5300">
          <v:shape id="_x0000_i1030" type="#_x0000_t75" style="width:435.45pt;height:264.9pt" o:ole="">
            <v:imagedata r:id="rId18" o:title=""/>
          </v:shape>
          <o:OLEObject Type="Embed" ProgID="Visio.Drawing.11" ShapeID="_x0000_i1030" DrawAspect="Content" ObjectID="_1664709576" r:id="rId19"/>
        </w:object>
      </w:r>
    </w:p>
    <w:p w:rsidR="00E80BCE" w:rsidRDefault="00E80BCE" w:rsidP="00E80BCE">
      <w:pPr>
        <w:pStyle w:val="TF"/>
        <w:overflowPunct w:val="0"/>
        <w:autoSpaceDE w:val="0"/>
        <w:autoSpaceDN w:val="0"/>
        <w:adjustRightInd w:val="0"/>
        <w:textAlignment w:val="baseline"/>
        <w:rPr>
          <w:rFonts w:eastAsia="宋体"/>
          <w:lang w:eastAsia="zh-CN"/>
        </w:rPr>
      </w:pPr>
      <w:r w:rsidRPr="001D589A">
        <w:rPr>
          <w:rFonts w:eastAsia="Times New Roman"/>
          <w:lang w:eastAsia="ja-JP"/>
        </w:rPr>
        <w:t xml:space="preserve">Figure </w:t>
      </w:r>
      <w:r>
        <w:rPr>
          <w:rFonts w:eastAsia="Times New Roman"/>
          <w:lang w:eastAsia="ja-JP"/>
        </w:rPr>
        <w:t>6</w:t>
      </w:r>
      <w:r w:rsidRPr="001D589A">
        <w:rPr>
          <w:rFonts w:eastAsia="Times New Roman"/>
          <w:lang w:eastAsia="ja-JP"/>
        </w:rPr>
        <w:t xml:space="preserve">: </w:t>
      </w:r>
      <w:r w:rsidRPr="00415ED7">
        <w:rPr>
          <w:rFonts w:eastAsia="Times New Roman"/>
          <w:lang w:eastAsia="ja-JP"/>
        </w:rPr>
        <w:t>S</w:t>
      </w:r>
      <w:r>
        <w:rPr>
          <w:rFonts w:eastAsia="Times New Roman"/>
          <w:lang w:eastAsia="ja-JP"/>
        </w:rPr>
        <w:t>N initiated</w:t>
      </w:r>
      <w:r w:rsidRPr="00415ED7">
        <w:rPr>
          <w:rFonts w:eastAsia="Times New Roman"/>
          <w:lang w:eastAsia="ja-JP"/>
        </w:rPr>
        <w:t xml:space="preserve"> SCG (de)activation (when SRB3 is used)</w:t>
      </w:r>
    </w:p>
    <w:p w:rsidR="00E80BCE" w:rsidRPr="005D5363" w:rsidRDefault="00E80BCE" w:rsidP="00E80BCE">
      <w:pPr>
        <w:pStyle w:val="B10"/>
      </w:pPr>
      <w:r>
        <w:rPr>
          <w:rFonts w:eastAsia="宋体" w:hint="eastAsia"/>
          <w:lang w:eastAsia="zh-CN"/>
        </w:rPr>
        <w:t>1</w:t>
      </w:r>
      <w:r>
        <w:rPr>
          <w:rFonts w:eastAsia="宋体"/>
          <w:lang w:eastAsia="zh-CN"/>
        </w:rPr>
        <w:t xml:space="preserve">. </w:t>
      </w:r>
      <w:r w:rsidRPr="005D5363">
        <w:tab/>
      </w:r>
      <w:r>
        <w:t>The MN sends Activity Notification message to the SN, or the UE sends UE Assistance Information message including UE power saving to the SN through SRB3.</w:t>
      </w:r>
    </w:p>
    <w:p w:rsidR="00E80BCE" w:rsidRPr="00261B0C" w:rsidRDefault="00E80BCE" w:rsidP="00E80BCE">
      <w:pPr>
        <w:pStyle w:val="B10"/>
        <w:rPr>
          <w:lang w:eastAsia="zh-CN"/>
        </w:rPr>
      </w:pPr>
      <w:r>
        <w:rPr>
          <w:rFonts w:hint="eastAsia"/>
          <w:lang w:eastAsia="zh-CN"/>
        </w:rPr>
        <w:t>2</w:t>
      </w:r>
      <w:r>
        <w:rPr>
          <w:lang w:eastAsia="zh-CN"/>
        </w:rPr>
        <w:t>/2a</w:t>
      </w:r>
      <w:r>
        <w:t>.</w:t>
      </w:r>
      <w:r>
        <w:tab/>
        <w:t>The SN</w:t>
      </w:r>
      <w:r w:rsidRPr="005D5363">
        <w:t xml:space="preserve"> decides to </w:t>
      </w:r>
      <w:r>
        <w:t>deactivate</w:t>
      </w:r>
      <w:r>
        <w:rPr>
          <w:lang w:eastAsia="zh-CN"/>
        </w:rPr>
        <w:t xml:space="preserve"> SCG</w:t>
      </w:r>
      <w:r>
        <w:t>, it informs the MN of Suspend SCG</w:t>
      </w:r>
      <w:r w:rsidR="009B2FE1">
        <w:t xml:space="preserve"> </w:t>
      </w:r>
      <w:r w:rsidR="009B2FE1">
        <w:rPr>
          <w:rFonts w:hint="eastAsia"/>
          <w:lang w:eastAsia="zh-CN"/>
        </w:rPr>
        <w:t>v</w:t>
      </w:r>
      <w:r w:rsidR="009B2FE1">
        <w:rPr>
          <w:lang w:eastAsia="zh-CN"/>
        </w:rPr>
        <w:t>ia SN initiated SN modification required procedure</w:t>
      </w:r>
      <w:r>
        <w:t>.</w:t>
      </w:r>
    </w:p>
    <w:p w:rsidR="00E80BCE" w:rsidRDefault="00E80BCE" w:rsidP="00E80BCE">
      <w:pPr>
        <w:pStyle w:val="B10"/>
      </w:pPr>
      <w:r>
        <w:t>3</w:t>
      </w:r>
      <w:r w:rsidRPr="005D5363">
        <w:t>.</w:t>
      </w:r>
      <w:r w:rsidRPr="005D5363">
        <w:tab/>
        <w:t xml:space="preserve">The SN sends the </w:t>
      </w:r>
      <w:r w:rsidRPr="005D5363">
        <w:rPr>
          <w:i/>
        </w:rPr>
        <w:t>SN RRC reconfiguration</w:t>
      </w:r>
      <w:r w:rsidRPr="005D5363">
        <w:t xml:space="preserve"> message</w:t>
      </w:r>
      <w:r>
        <w:t xml:space="preserve"> including </w:t>
      </w:r>
      <w:r w:rsidRPr="00A24199">
        <w:rPr>
          <w:i/>
        </w:rPr>
        <w:t>SCG-SuspendConfig</w:t>
      </w:r>
      <w:r w:rsidRPr="005D5363">
        <w:t xml:space="preserve"> to the UE through SRB3.</w:t>
      </w:r>
    </w:p>
    <w:p w:rsidR="00E80BCE" w:rsidRPr="005D5363" w:rsidRDefault="00E80BCE" w:rsidP="00E80BCE">
      <w:pPr>
        <w:pStyle w:val="B10"/>
      </w:pPr>
      <w:r>
        <w:t>4</w:t>
      </w:r>
      <w:r w:rsidRPr="005D5363">
        <w:t>.</w:t>
      </w:r>
      <w:r w:rsidRPr="005D5363">
        <w:tab/>
        <w:t xml:space="preserve">The UE </w:t>
      </w:r>
      <w:r>
        <w:t>deactivates SCG</w:t>
      </w:r>
      <w:r w:rsidRPr="005D5363">
        <w:t xml:space="preserve"> and replies with the </w:t>
      </w:r>
      <w:r w:rsidRPr="005D5363">
        <w:rPr>
          <w:i/>
        </w:rPr>
        <w:t>SN RRC reconfiguration complete</w:t>
      </w:r>
      <w:r w:rsidRPr="005D5363">
        <w:t xml:space="preserve"> message</w:t>
      </w:r>
      <w:r>
        <w:t>.</w:t>
      </w:r>
      <w:r w:rsidRPr="005D5363">
        <w:t xml:space="preserve"> If the SCG configuration is to be updated, the new configuration is provided in the </w:t>
      </w:r>
      <w:r w:rsidRPr="005D5363">
        <w:rPr>
          <w:i/>
        </w:rPr>
        <w:t>RRC(Connection)</w:t>
      </w:r>
      <w:r>
        <w:rPr>
          <w:i/>
        </w:rPr>
        <w:t>Reconfiguration</w:t>
      </w:r>
      <w:r w:rsidRPr="005D5363">
        <w:t xml:space="preserve"> message.</w:t>
      </w:r>
    </w:p>
    <w:p w:rsidR="00E80BCE" w:rsidRDefault="00E80BCE" w:rsidP="00E80BCE">
      <w:pPr>
        <w:pStyle w:val="B10"/>
      </w:pPr>
      <w:r>
        <w:t>5-7a</w:t>
      </w:r>
      <w:r w:rsidRPr="005D5363">
        <w:t>.</w:t>
      </w:r>
      <w:r w:rsidRPr="005D5363">
        <w:tab/>
        <w:t xml:space="preserve">After a period of inactivity, upon </w:t>
      </w:r>
      <w:r>
        <w:t>activity notification from the M</w:t>
      </w:r>
      <w:r w:rsidRPr="005D5363">
        <w:t xml:space="preserve">N, </w:t>
      </w:r>
      <w:r>
        <w:t>or upon UL data arrival, the SN decides to re-activates SCG and then it informs the MN of Restored SCG</w:t>
      </w:r>
      <w:r w:rsidR="0055004F" w:rsidRPr="0055004F">
        <w:rPr>
          <w:rFonts w:hint="eastAsia"/>
          <w:lang w:eastAsia="zh-CN"/>
        </w:rPr>
        <w:t xml:space="preserve"> </w:t>
      </w:r>
      <w:r w:rsidR="0055004F">
        <w:rPr>
          <w:rFonts w:hint="eastAsia"/>
          <w:lang w:eastAsia="zh-CN"/>
        </w:rPr>
        <w:t>v</w:t>
      </w:r>
      <w:r w:rsidR="0055004F">
        <w:rPr>
          <w:lang w:eastAsia="zh-CN"/>
        </w:rPr>
        <w:t>ia SN initiated SN modification required procedure</w:t>
      </w:r>
      <w:r>
        <w:t>.</w:t>
      </w:r>
    </w:p>
    <w:p w:rsidR="000D261B" w:rsidRPr="005D5363" w:rsidRDefault="000D261B" w:rsidP="000D261B">
      <w:pPr>
        <w:pStyle w:val="B10"/>
      </w:pPr>
      <w:r>
        <w:t>8</w:t>
      </w:r>
      <w:r w:rsidRPr="005D5363">
        <w:t>.</w:t>
      </w:r>
      <w:r w:rsidRPr="005D5363">
        <w:tab/>
      </w:r>
      <w:r>
        <w:t>T</w:t>
      </w:r>
      <w:r w:rsidRPr="005D5363">
        <w:t xml:space="preserve">he UE performs synchronisation towards the </w:t>
      </w:r>
      <w:r w:rsidRPr="005D5363">
        <w:rPr>
          <w:lang w:eastAsia="zh-CN"/>
        </w:rPr>
        <w:t>PSC</w:t>
      </w:r>
      <w:r w:rsidRPr="005D5363">
        <w:t>ell of the SN.</w:t>
      </w:r>
    </w:p>
    <w:p w:rsidR="00E80BCE" w:rsidRDefault="000D261B" w:rsidP="00E80BCE">
      <w:pPr>
        <w:pStyle w:val="B10"/>
      </w:pPr>
      <w:r>
        <w:t>9.</w:t>
      </w:r>
      <w:r w:rsidRPr="000D261B">
        <w:t xml:space="preserve"> </w:t>
      </w:r>
      <w:r w:rsidRPr="005D5363">
        <w:tab/>
      </w:r>
      <w:r w:rsidR="00E80BCE" w:rsidRPr="005D5363">
        <w:t xml:space="preserve">The SN sends the </w:t>
      </w:r>
      <w:r w:rsidR="00E80BCE" w:rsidRPr="005D5363">
        <w:rPr>
          <w:i/>
        </w:rPr>
        <w:t>SN RRC reconfiguration</w:t>
      </w:r>
      <w:r w:rsidR="00E80BCE" w:rsidRPr="005D5363">
        <w:t xml:space="preserve"> message</w:t>
      </w:r>
      <w:r w:rsidR="00E80BCE">
        <w:t xml:space="preserve"> including </w:t>
      </w:r>
      <w:r w:rsidR="00E80BCE">
        <w:rPr>
          <w:i/>
        </w:rPr>
        <w:t>RestoredSCG</w:t>
      </w:r>
      <w:r w:rsidR="00E80BCE" w:rsidRPr="005D5363">
        <w:t xml:space="preserve"> to the UE through SRB3.</w:t>
      </w:r>
    </w:p>
    <w:p w:rsidR="00E80BCE" w:rsidRPr="005D5363" w:rsidRDefault="000D261B" w:rsidP="00E80BCE">
      <w:pPr>
        <w:pStyle w:val="B10"/>
      </w:pPr>
      <w:r>
        <w:t>10</w:t>
      </w:r>
      <w:r w:rsidR="00E80BCE" w:rsidRPr="005D5363">
        <w:tab/>
        <w:t xml:space="preserve">The UE </w:t>
      </w:r>
      <w:r w:rsidR="00E80BCE">
        <w:t>re-actives SCG</w:t>
      </w:r>
      <w:r w:rsidR="00E80BCE" w:rsidRPr="005D5363">
        <w:t xml:space="preserve"> and replies with the </w:t>
      </w:r>
      <w:r w:rsidR="00E80BCE" w:rsidRPr="005D5363">
        <w:rPr>
          <w:i/>
        </w:rPr>
        <w:t>SN RRC reconfiguration complete</w:t>
      </w:r>
      <w:r w:rsidR="00E80BCE" w:rsidRPr="005D5363">
        <w:t xml:space="preserve"> message</w:t>
      </w:r>
      <w:r w:rsidR="00E80BCE">
        <w:t>.</w:t>
      </w:r>
      <w:r w:rsidR="00E80BCE" w:rsidRPr="005D5363">
        <w:t xml:space="preserve"> If the SCG configuration is to be updated, the new configuration is provided in the </w:t>
      </w:r>
      <w:r w:rsidR="00E80BCE" w:rsidRPr="005D5363">
        <w:rPr>
          <w:i/>
        </w:rPr>
        <w:t>RRC</w:t>
      </w:r>
      <w:r w:rsidR="00E80BCE">
        <w:rPr>
          <w:i/>
        </w:rPr>
        <w:t xml:space="preserve"> </w:t>
      </w:r>
      <w:r w:rsidR="00E80BCE" w:rsidRPr="005D5363">
        <w:rPr>
          <w:i/>
        </w:rPr>
        <w:t>(Connection)</w:t>
      </w:r>
      <w:r w:rsidR="00E80BCE">
        <w:rPr>
          <w:i/>
        </w:rPr>
        <w:t>Reconfiguration</w:t>
      </w:r>
      <w:r w:rsidR="00E80BCE" w:rsidRPr="005D5363">
        <w:t xml:space="preserve"> message.</w:t>
      </w:r>
    </w:p>
    <w:p w:rsidR="00E80BCE" w:rsidRPr="005D56DB" w:rsidRDefault="00E80BCE" w:rsidP="00E80BCE">
      <w:pPr>
        <w:rPr>
          <w:rFonts w:ascii="Arial" w:eastAsia="Times New Roman" w:hAnsi="Arial"/>
          <w:sz w:val="28"/>
          <w:lang w:eastAsia="ja-JP"/>
        </w:rPr>
      </w:pPr>
    </w:p>
    <w:p w:rsidR="00E80BCE" w:rsidRPr="005D56DB" w:rsidRDefault="00E80BCE" w:rsidP="00E80BCE">
      <w:pPr>
        <w:pStyle w:val="30"/>
        <w:rPr>
          <w:rFonts w:eastAsia="Times New Roman"/>
          <w:lang w:eastAsia="ja-JP"/>
        </w:rPr>
      </w:pPr>
      <w:r w:rsidRPr="005D56DB">
        <w:rPr>
          <w:rFonts w:eastAsia="Times New Roman"/>
          <w:lang w:eastAsia="ja-JP"/>
        </w:rPr>
        <w:lastRenderedPageBreak/>
        <w:t>10.xx.3 SN initiated SCG (de)activation Procedure (when SRB3 is not used)</w:t>
      </w:r>
    </w:p>
    <w:p w:rsidR="000F3C8C" w:rsidRDefault="00A973B2" w:rsidP="00E80BCE">
      <w:pPr>
        <w:pStyle w:val="TF"/>
        <w:overflowPunct w:val="0"/>
        <w:autoSpaceDE w:val="0"/>
        <w:autoSpaceDN w:val="0"/>
        <w:adjustRightInd w:val="0"/>
        <w:textAlignment w:val="baseline"/>
        <w:rPr>
          <w:rFonts w:eastAsia="宋体"/>
          <w:lang w:eastAsia="zh-CN"/>
        </w:rPr>
      </w:pPr>
      <w:r>
        <w:object w:dxaOrig="8853" w:dyaOrig="6931">
          <v:shape id="_x0000_i1031" type="#_x0000_t75" style="width:442.8pt;height:346.5pt" o:ole="">
            <v:imagedata r:id="rId20" o:title=""/>
          </v:shape>
          <o:OLEObject Type="Embed" ProgID="Visio.Drawing.11" ShapeID="_x0000_i1031" DrawAspect="Content" ObjectID="_1664709577" r:id="rId21"/>
        </w:object>
      </w:r>
    </w:p>
    <w:p w:rsidR="00E80BCE" w:rsidRPr="00415ED7" w:rsidRDefault="00E80BCE" w:rsidP="00E80BCE">
      <w:pPr>
        <w:pStyle w:val="TF"/>
        <w:overflowPunct w:val="0"/>
        <w:autoSpaceDE w:val="0"/>
        <w:autoSpaceDN w:val="0"/>
        <w:adjustRightInd w:val="0"/>
        <w:textAlignment w:val="baseline"/>
        <w:rPr>
          <w:rFonts w:eastAsia="Times New Roman"/>
          <w:lang w:eastAsia="ja-JP"/>
        </w:rPr>
      </w:pPr>
      <w:r w:rsidRPr="001D589A">
        <w:rPr>
          <w:rFonts w:eastAsia="Times New Roman"/>
          <w:lang w:eastAsia="ja-JP"/>
        </w:rPr>
        <w:t xml:space="preserve">Figure </w:t>
      </w:r>
      <w:r>
        <w:rPr>
          <w:rFonts w:eastAsia="Times New Roman"/>
          <w:lang w:eastAsia="ja-JP"/>
        </w:rPr>
        <w:t>7</w:t>
      </w:r>
      <w:r w:rsidRPr="001D589A">
        <w:rPr>
          <w:rFonts w:eastAsia="Times New Roman"/>
          <w:lang w:eastAsia="ja-JP"/>
        </w:rPr>
        <w:t>:</w:t>
      </w:r>
      <w:r w:rsidRPr="00415ED7">
        <w:rPr>
          <w:rFonts w:eastAsia="Times New Roman"/>
          <w:lang w:eastAsia="ja-JP"/>
        </w:rPr>
        <w:t xml:space="preserve"> S</w:t>
      </w:r>
      <w:r>
        <w:rPr>
          <w:rFonts w:eastAsia="Times New Roman"/>
          <w:lang w:eastAsia="ja-JP"/>
        </w:rPr>
        <w:t xml:space="preserve">N initiated </w:t>
      </w:r>
      <w:r w:rsidRPr="00415ED7">
        <w:rPr>
          <w:rFonts w:eastAsia="Times New Roman"/>
          <w:lang w:eastAsia="ja-JP"/>
        </w:rPr>
        <w:t>SCG (de)activation (when SRB3 is not used)</w:t>
      </w:r>
    </w:p>
    <w:p w:rsidR="00E80BCE" w:rsidRDefault="00E80BCE" w:rsidP="00E80BCE">
      <w:pPr>
        <w:pStyle w:val="B10"/>
      </w:pPr>
      <w:r>
        <w:rPr>
          <w:rFonts w:eastAsia="宋体" w:hint="eastAsia"/>
          <w:lang w:eastAsia="zh-CN"/>
        </w:rPr>
        <w:t>1</w:t>
      </w:r>
      <w:r w:rsidR="00A973B2">
        <w:rPr>
          <w:rFonts w:eastAsia="宋体"/>
          <w:lang w:eastAsia="zh-CN"/>
        </w:rPr>
        <w:t>/2</w:t>
      </w:r>
      <w:r>
        <w:rPr>
          <w:rFonts w:eastAsia="宋体"/>
          <w:lang w:eastAsia="zh-CN"/>
        </w:rPr>
        <w:t xml:space="preserve">. </w:t>
      </w:r>
      <w:r w:rsidRPr="005D5363">
        <w:tab/>
      </w:r>
      <w:r>
        <w:t xml:space="preserve">The MN sends Activity Notification message to the SN, or the UE sends ULInformationTransferMRDC message including UE assistance information to UE transparently to the MN then the </w:t>
      </w:r>
      <w:r w:rsidRPr="005D5363">
        <w:t>MN initiates the RRC Transfer procedure</w:t>
      </w:r>
    </w:p>
    <w:p w:rsidR="00E80BCE" w:rsidRPr="005D5363" w:rsidRDefault="00A973B2" w:rsidP="00E80BCE">
      <w:pPr>
        <w:pStyle w:val="B10"/>
      </w:pPr>
      <w:r>
        <w:rPr>
          <w:lang w:eastAsia="zh-CN"/>
        </w:rPr>
        <w:t>3/3</w:t>
      </w:r>
      <w:r w:rsidR="00E80BCE">
        <w:rPr>
          <w:lang w:eastAsia="zh-CN"/>
        </w:rPr>
        <w:t xml:space="preserve">a. </w:t>
      </w:r>
      <w:r w:rsidR="00E80BCE">
        <w:t>The SN</w:t>
      </w:r>
      <w:r w:rsidR="00E80BCE" w:rsidRPr="005D5363">
        <w:t xml:space="preserve"> decides to </w:t>
      </w:r>
      <w:r w:rsidR="00E80BCE">
        <w:t>deactivate</w:t>
      </w:r>
      <w:r w:rsidR="00E80BCE">
        <w:rPr>
          <w:lang w:eastAsia="zh-CN"/>
        </w:rPr>
        <w:t xml:space="preserve"> SCG</w:t>
      </w:r>
      <w:r w:rsidR="00E80BCE">
        <w:t xml:space="preserve">, it </w:t>
      </w:r>
      <w:r w:rsidR="00E80BCE" w:rsidRPr="005D5363">
        <w:t xml:space="preserve">initiates the procedure by sending the </w:t>
      </w:r>
      <w:r w:rsidR="00E80BCE" w:rsidRPr="005D5363">
        <w:rPr>
          <w:i/>
        </w:rPr>
        <w:t>SN Modification Required</w:t>
      </w:r>
      <w:r w:rsidR="00E80BCE" w:rsidRPr="005D5363">
        <w:t xml:space="preserve"> to the MN including</w:t>
      </w:r>
      <w:r w:rsidR="00E80BCE">
        <w:t xml:space="preserve"> </w:t>
      </w:r>
      <w:r w:rsidR="00E80BCE" w:rsidRPr="005D5363">
        <w:t>the SN RRC reconfiguration message</w:t>
      </w:r>
      <w:r>
        <w:t xml:space="preserve"> and </w:t>
      </w:r>
      <w:r w:rsidR="00E80BCE" w:rsidRPr="00DB297D">
        <w:rPr>
          <w:i/>
        </w:rPr>
        <w:t>SCG-SuspendConfig</w:t>
      </w:r>
      <w:r w:rsidR="00E80BCE" w:rsidRPr="005D5363">
        <w:t>.</w:t>
      </w:r>
    </w:p>
    <w:p w:rsidR="00E80BCE" w:rsidRPr="005D5363" w:rsidRDefault="00A973B2" w:rsidP="00E80BCE">
      <w:pPr>
        <w:pStyle w:val="B10"/>
      </w:pPr>
      <w:r>
        <w:t>4</w:t>
      </w:r>
      <w:r w:rsidR="00E80BCE" w:rsidRPr="005D5363">
        <w:t>.</w:t>
      </w:r>
      <w:r w:rsidR="00E80BCE" w:rsidRPr="005D5363">
        <w:tab/>
        <w:t xml:space="preserve">The MN forwards the SN RRC reconfiguration message to the UE including it in the </w:t>
      </w:r>
      <w:r w:rsidR="00E80BCE" w:rsidRPr="005D5363">
        <w:rPr>
          <w:i/>
        </w:rPr>
        <w:t xml:space="preserve">RRC reconfiguration </w:t>
      </w:r>
      <w:r w:rsidR="00E80BCE" w:rsidRPr="005D5363">
        <w:t>message.</w:t>
      </w:r>
    </w:p>
    <w:p w:rsidR="00E80BCE" w:rsidRDefault="00A973B2" w:rsidP="00E80BCE">
      <w:pPr>
        <w:pStyle w:val="B10"/>
      </w:pPr>
      <w:r>
        <w:t>5</w:t>
      </w:r>
      <w:r w:rsidR="00E80BCE" w:rsidRPr="005D5363">
        <w:t>.</w:t>
      </w:r>
      <w:r w:rsidR="00E80BCE" w:rsidRPr="005D5363">
        <w:tab/>
        <w:t xml:space="preserve">The UE </w:t>
      </w:r>
      <w:r w:rsidR="00E80BCE">
        <w:t xml:space="preserve">deactivates SCG and </w:t>
      </w:r>
      <w:r w:rsidR="00E80BCE" w:rsidRPr="005D5363">
        <w:t xml:space="preserve">applies the new configuration and replies with the </w:t>
      </w:r>
      <w:r w:rsidR="00E80BCE" w:rsidRPr="005D5363">
        <w:rPr>
          <w:i/>
        </w:rPr>
        <w:t>RRC reconfiguration complete</w:t>
      </w:r>
      <w:r w:rsidR="00E80BCE" w:rsidRPr="005D5363">
        <w:t xml:space="preserve"> message by including the SN RRC reconfiguration complete message.</w:t>
      </w:r>
    </w:p>
    <w:p w:rsidR="00E80BCE" w:rsidRPr="00C17D6F" w:rsidRDefault="00A973B2" w:rsidP="00E80BCE">
      <w:pPr>
        <w:pStyle w:val="B10"/>
      </w:pPr>
      <w:r>
        <w:t>6</w:t>
      </w:r>
      <w:r w:rsidR="00E80BCE" w:rsidRPr="005D5363">
        <w:t>.</w:t>
      </w:r>
      <w:r w:rsidR="00E80BCE" w:rsidRPr="005D5363">
        <w:tab/>
        <w:t xml:space="preserve">The MN forwards the NR RRC response message, if received from the UE, to the SN in the </w:t>
      </w:r>
      <w:r w:rsidR="00E80BCE" w:rsidRPr="005D5363">
        <w:rPr>
          <w:i/>
        </w:rPr>
        <w:t xml:space="preserve">SgNB Modification Confirm </w:t>
      </w:r>
      <w:r w:rsidR="00E80BCE" w:rsidRPr="005D5363">
        <w:t>message.</w:t>
      </w:r>
    </w:p>
    <w:p w:rsidR="00E80BCE" w:rsidRPr="005D5363" w:rsidRDefault="00A973B2" w:rsidP="00E80BCE">
      <w:pPr>
        <w:pStyle w:val="B10"/>
      </w:pPr>
      <w:r>
        <w:rPr>
          <w:lang w:eastAsia="zh-CN"/>
        </w:rPr>
        <w:t>7-10a</w:t>
      </w:r>
      <w:r w:rsidR="00E80BCE">
        <w:rPr>
          <w:lang w:eastAsia="zh-CN"/>
        </w:rPr>
        <w:t>.</w:t>
      </w:r>
      <w:r w:rsidR="00E80BCE" w:rsidRPr="005D5363">
        <w:tab/>
        <w:t xml:space="preserve">After a period of inactivity, upon </w:t>
      </w:r>
      <w:r w:rsidR="00E80BCE">
        <w:t>activity notification from the M</w:t>
      </w:r>
      <w:r w:rsidR="00E80BCE" w:rsidRPr="005D5363">
        <w:t xml:space="preserve">N, </w:t>
      </w:r>
      <w:r w:rsidR="00E80BCE">
        <w:t>or upon UL data arrival, the SN decides to re-activates SCG.</w:t>
      </w:r>
      <w:r>
        <w:t xml:space="preserve"> </w:t>
      </w:r>
      <w:r w:rsidR="00E80BCE" w:rsidRPr="005D5363">
        <w:t xml:space="preserve">The SN initiates the procedure by sending the </w:t>
      </w:r>
      <w:r w:rsidR="00E80BCE" w:rsidRPr="005D5363">
        <w:rPr>
          <w:i/>
        </w:rPr>
        <w:t>SN Modification Required</w:t>
      </w:r>
      <w:r w:rsidR="00E80BCE" w:rsidRPr="005D5363">
        <w:t xml:space="preserve"> to the MN including</w:t>
      </w:r>
      <w:r w:rsidR="00E80BCE">
        <w:t xml:space="preserve"> </w:t>
      </w:r>
      <w:r w:rsidR="00E80BCE" w:rsidRPr="005D5363">
        <w:t>the SN RRC reconfiguration message</w:t>
      </w:r>
      <w:r>
        <w:t xml:space="preserve"> and </w:t>
      </w:r>
      <w:r w:rsidR="00E80BCE" w:rsidRPr="009B7CF5">
        <w:rPr>
          <w:i/>
        </w:rPr>
        <w:t>RestoredSCG</w:t>
      </w:r>
      <w:r w:rsidR="00E80BCE" w:rsidRPr="005D5363">
        <w:t>.</w:t>
      </w:r>
    </w:p>
    <w:p w:rsidR="00E80BCE" w:rsidRPr="005D5363" w:rsidRDefault="00E80BCE" w:rsidP="00E80BCE">
      <w:pPr>
        <w:pStyle w:val="B10"/>
      </w:pPr>
      <w:r>
        <w:t>11</w:t>
      </w:r>
      <w:r w:rsidRPr="005D5363">
        <w:t>.</w:t>
      </w:r>
      <w:r w:rsidRPr="005D5363">
        <w:tab/>
        <w:t xml:space="preserve">The MN forwards the SN RRC reconfiguration message to the UE including it in the </w:t>
      </w:r>
      <w:r w:rsidRPr="005D5363">
        <w:rPr>
          <w:i/>
        </w:rPr>
        <w:t xml:space="preserve">RRC reconfiguration </w:t>
      </w:r>
      <w:r w:rsidRPr="005D5363">
        <w:t>message.</w:t>
      </w:r>
    </w:p>
    <w:p w:rsidR="00E80BCE" w:rsidRDefault="00E80BCE" w:rsidP="00E80BCE">
      <w:pPr>
        <w:pStyle w:val="B10"/>
      </w:pPr>
      <w:r>
        <w:t>12</w:t>
      </w:r>
      <w:r w:rsidRPr="005D5363">
        <w:t>.</w:t>
      </w:r>
      <w:r w:rsidRPr="005D5363">
        <w:tab/>
        <w:t xml:space="preserve">The UE </w:t>
      </w:r>
      <w:r>
        <w:t xml:space="preserve">re-actives SCG and </w:t>
      </w:r>
      <w:r w:rsidRPr="005D5363">
        <w:t xml:space="preserve">applies the new configuration and replies with the </w:t>
      </w:r>
      <w:r w:rsidRPr="005D5363">
        <w:rPr>
          <w:i/>
        </w:rPr>
        <w:t>RRC reconfiguration complete</w:t>
      </w:r>
      <w:r w:rsidRPr="005D5363">
        <w:t xml:space="preserve"> message by including the SN RRC reconfiguration complete message.</w:t>
      </w:r>
    </w:p>
    <w:p w:rsidR="00E80BCE" w:rsidRPr="005D5363" w:rsidRDefault="00E80BCE" w:rsidP="00E80BCE">
      <w:pPr>
        <w:pStyle w:val="B10"/>
      </w:pPr>
      <w:r>
        <w:t>13.</w:t>
      </w:r>
      <w:r w:rsidRPr="00C17D6F">
        <w:t xml:space="preserve"> </w:t>
      </w:r>
      <w:r w:rsidRPr="005D5363">
        <w:t xml:space="preserve">The MN forwards the NR RRC response message, if received from the UE, to the SN in the </w:t>
      </w:r>
      <w:r w:rsidRPr="005D5363">
        <w:rPr>
          <w:i/>
        </w:rPr>
        <w:t xml:space="preserve">SgNB Modification Confirm </w:t>
      </w:r>
      <w:r w:rsidRPr="005D5363">
        <w:t>message.</w:t>
      </w:r>
    </w:p>
    <w:p w:rsidR="00E80BCE" w:rsidRPr="00C17D6F" w:rsidRDefault="00E80BCE" w:rsidP="00E80BCE">
      <w:pPr>
        <w:pStyle w:val="B10"/>
      </w:pPr>
      <w:r>
        <w:lastRenderedPageBreak/>
        <w:t xml:space="preserve">14. </w:t>
      </w:r>
      <w:r w:rsidRPr="005D5363">
        <w:t xml:space="preserve">If instructed, the UE performs synchronisation towards the </w:t>
      </w:r>
      <w:r w:rsidRPr="005D5363">
        <w:rPr>
          <w:lang w:eastAsia="zh-CN"/>
        </w:rPr>
        <w:t>PSC</w:t>
      </w:r>
      <w:r w:rsidRPr="005D5363">
        <w:t>ell of the SN.</w:t>
      </w:r>
    </w:p>
    <w:p w:rsidR="002016D5" w:rsidRPr="00E80BCE" w:rsidRDefault="002016D5" w:rsidP="002206D4">
      <w:pPr>
        <w:rPr>
          <w:lang w:eastAsia="zh-CN"/>
        </w:rPr>
      </w:pPr>
    </w:p>
    <w:p w:rsidR="00C677AA" w:rsidRDefault="002A4804" w:rsidP="002A4804">
      <w:pPr>
        <w:pStyle w:val="1"/>
        <w:rPr>
          <w:lang w:val="en-US"/>
        </w:rPr>
      </w:pPr>
      <w:r>
        <w:rPr>
          <w:lang w:val="en-US"/>
        </w:rPr>
        <w:t xml:space="preserve">3. </w:t>
      </w:r>
      <w:r w:rsidR="003406A3">
        <w:rPr>
          <w:lang w:val="en-US"/>
        </w:rPr>
        <w:t>Conclusion</w:t>
      </w:r>
    </w:p>
    <w:p w:rsidR="003406A3" w:rsidRDefault="003406A3" w:rsidP="003406A3">
      <w:pPr>
        <w:rPr>
          <w:lang w:val="en-US" w:eastAsia="zh-CN"/>
        </w:rPr>
      </w:pPr>
      <w:r>
        <w:rPr>
          <w:rFonts w:hint="eastAsia"/>
          <w:lang w:val="en-US" w:eastAsia="zh-CN"/>
        </w:rPr>
        <w:t>A</w:t>
      </w:r>
      <w:r>
        <w:rPr>
          <w:lang w:val="en-US" w:eastAsia="zh-CN"/>
        </w:rPr>
        <w:t>fter the above analysis, we provide the following observations and proposals</w:t>
      </w:r>
    </w:p>
    <w:p w:rsidR="00A02C25" w:rsidRPr="00AC375D" w:rsidRDefault="00A02C25" w:rsidP="00A02C25">
      <w:pPr>
        <w:rPr>
          <w:b/>
          <w:lang w:eastAsia="zh-CN"/>
        </w:rPr>
      </w:pPr>
      <w:r w:rsidRPr="00AC375D">
        <w:rPr>
          <w:rFonts w:hint="eastAsia"/>
          <w:b/>
          <w:lang w:eastAsia="zh-CN"/>
        </w:rPr>
        <w:t>O</w:t>
      </w:r>
      <w:r w:rsidRPr="00AC375D">
        <w:rPr>
          <w:b/>
          <w:lang w:eastAsia="zh-CN"/>
        </w:rPr>
        <w:t xml:space="preserve">bservation 1: In Rel-16, it is the MN to control SCG deactivation and SCG activation, when SCG is </w:t>
      </w:r>
      <w:r>
        <w:rPr>
          <w:b/>
          <w:lang w:eastAsia="zh-CN"/>
        </w:rPr>
        <w:t>deactivated</w:t>
      </w:r>
      <w:r w:rsidRPr="00AC375D">
        <w:rPr>
          <w:b/>
          <w:lang w:eastAsia="zh-CN"/>
        </w:rPr>
        <w:t>, the UE is RRC_inactive mode.</w:t>
      </w:r>
    </w:p>
    <w:p w:rsidR="00A02C25" w:rsidRDefault="00A02C25" w:rsidP="00A02C25">
      <w:pPr>
        <w:rPr>
          <w:b/>
          <w:lang w:val="en-US" w:eastAsia="zh-CN"/>
        </w:rPr>
      </w:pPr>
      <w:r w:rsidRPr="00CC2B2C">
        <w:rPr>
          <w:rFonts w:hint="eastAsia"/>
          <w:b/>
          <w:lang w:val="en-US" w:eastAsia="zh-CN"/>
        </w:rPr>
        <w:t>O</w:t>
      </w:r>
      <w:r w:rsidRPr="00CC2B2C">
        <w:rPr>
          <w:b/>
          <w:lang w:val="en-US" w:eastAsia="zh-CN"/>
        </w:rPr>
        <w:t xml:space="preserve">bservation 2: In </w:t>
      </w:r>
      <w:r>
        <w:rPr>
          <w:b/>
          <w:lang w:val="en-US" w:eastAsia="zh-CN"/>
        </w:rPr>
        <w:t>Rel-17, when SCG is deactivated</w:t>
      </w:r>
      <w:r w:rsidRPr="00CC2B2C">
        <w:rPr>
          <w:b/>
          <w:lang w:val="en-US" w:eastAsia="zh-CN"/>
        </w:rPr>
        <w:t>, the U</w:t>
      </w:r>
      <w:r>
        <w:rPr>
          <w:b/>
          <w:lang w:val="en-US" w:eastAsia="zh-CN"/>
        </w:rPr>
        <w:t>E can be in RRC_connected mode and the RRC (connect</w:t>
      </w:r>
      <w:r w:rsidRPr="00DA3C03">
        <w:rPr>
          <w:b/>
          <w:lang w:val="en-US" w:eastAsia="zh-CN"/>
        </w:rPr>
        <w:t>ion) Release procedure is not used.</w:t>
      </w:r>
    </w:p>
    <w:p w:rsidR="00A02C25" w:rsidRPr="0086518D" w:rsidRDefault="00A02C25" w:rsidP="00A02C25">
      <w:pPr>
        <w:rPr>
          <w:lang w:val="en-US" w:eastAsia="zh-CN"/>
        </w:rPr>
      </w:pPr>
      <w:r w:rsidRPr="0086518D">
        <w:rPr>
          <w:b/>
          <w:lang w:val="en-US" w:eastAsia="zh-CN"/>
        </w:rPr>
        <w:t xml:space="preserve">Proposal 1: In Rel-17, the MN </w:t>
      </w:r>
      <w:r>
        <w:rPr>
          <w:b/>
          <w:lang w:val="en-US" w:eastAsia="zh-CN"/>
        </w:rPr>
        <w:t xml:space="preserve">can </w:t>
      </w:r>
      <w:r w:rsidRPr="0086518D">
        <w:rPr>
          <w:b/>
          <w:lang w:val="en-US" w:eastAsia="zh-CN"/>
        </w:rPr>
        <w:t>keep the UE in RRC_c</w:t>
      </w:r>
      <w:r>
        <w:rPr>
          <w:b/>
          <w:lang w:val="en-US" w:eastAsia="zh-CN"/>
        </w:rPr>
        <w:t xml:space="preserve">onnected and </w:t>
      </w:r>
      <w:r w:rsidRPr="0086518D">
        <w:rPr>
          <w:b/>
          <w:lang w:val="en-US" w:eastAsia="zh-CN"/>
        </w:rPr>
        <w:t xml:space="preserve">request the SN to </w:t>
      </w:r>
      <w:r>
        <w:rPr>
          <w:b/>
          <w:lang w:val="en-US" w:eastAsia="zh-CN"/>
        </w:rPr>
        <w:t>(</w:t>
      </w:r>
      <w:r w:rsidRPr="0086518D">
        <w:rPr>
          <w:b/>
          <w:lang w:val="en-US" w:eastAsia="zh-CN"/>
        </w:rPr>
        <w:t>de</w:t>
      </w:r>
      <w:r>
        <w:rPr>
          <w:b/>
          <w:lang w:val="en-US" w:eastAsia="zh-CN"/>
        </w:rPr>
        <w:t>)</w:t>
      </w:r>
      <w:r w:rsidRPr="0086518D">
        <w:rPr>
          <w:b/>
          <w:lang w:val="en-US" w:eastAsia="zh-CN"/>
        </w:rPr>
        <w:t>activate SCG</w:t>
      </w:r>
      <w:r>
        <w:rPr>
          <w:b/>
          <w:lang w:val="en-US" w:eastAsia="zh-CN"/>
        </w:rPr>
        <w:t>.</w:t>
      </w:r>
    </w:p>
    <w:p w:rsidR="000F0BF8" w:rsidRDefault="00A02C25" w:rsidP="000F0BF8">
      <w:pPr>
        <w:rPr>
          <w:b/>
          <w:lang w:val="en-US" w:eastAsia="zh-CN"/>
        </w:rPr>
      </w:pPr>
      <w:r>
        <w:rPr>
          <w:b/>
          <w:lang w:val="en-US" w:eastAsia="zh-CN"/>
        </w:rPr>
        <w:t>Proposal 2: In Rel-17, the S</w:t>
      </w:r>
      <w:r w:rsidRPr="0086518D">
        <w:rPr>
          <w:b/>
          <w:lang w:val="en-US" w:eastAsia="zh-CN"/>
        </w:rPr>
        <w:t xml:space="preserve">N </w:t>
      </w:r>
      <w:r>
        <w:rPr>
          <w:b/>
          <w:lang w:val="en-US" w:eastAsia="zh-CN"/>
        </w:rPr>
        <w:t>can decide to (de)activate SCG directly.</w:t>
      </w:r>
    </w:p>
    <w:p w:rsidR="00A02C25" w:rsidRPr="00C4298C" w:rsidRDefault="00A02C25" w:rsidP="000F0BF8">
      <w:pPr>
        <w:rPr>
          <w:lang w:eastAsia="zh-CN"/>
        </w:rPr>
      </w:pPr>
      <w:r w:rsidRPr="00F14B2C">
        <w:rPr>
          <w:rFonts w:eastAsia="宋体" w:hint="eastAsia"/>
          <w:b/>
          <w:lang w:eastAsia="zh-CN"/>
        </w:rPr>
        <w:t>P</w:t>
      </w:r>
      <w:r w:rsidRPr="00F14B2C">
        <w:rPr>
          <w:rFonts w:eastAsia="宋体"/>
          <w:b/>
          <w:lang w:eastAsia="zh-CN"/>
        </w:rPr>
        <w:t>roposal 3: In Rel-17, when the SN decide</w:t>
      </w:r>
      <w:r>
        <w:rPr>
          <w:rFonts w:eastAsia="宋体"/>
          <w:b/>
          <w:lang w:eastAsia="zh-CN"/>
        </w:rPr>
        <w:t>s</w:t>
      </w:r>
      <w:r w:rsidRPr="00F14B2C">
        <w:rPr>
          <w:rFonts w:eastAsia="宋体"/>
          <w:b/>
          <w:lang w:eastAsia="zh-CN"/>
        </w:rPr>
        <w:t xml:space="preserve"> to (de)activate SCG, the SN sends RRC reconfiguration mess</w:t>
      </w:r>
      <w:r>
        <w:rPr>
          <w:rFonts w:eastAsia="宋体"/>
          <w:b/>
          <w:lang w:eastAsia="zh-CN"/>
        </w:rPr>
        <w:t xml:space="preserve">age to UE, transparently to </w:t>
      </w:r>
      <w:r w:rsidRPr="00F14B2C">
        <w:rPr>
          <w:rFonts w:eastAsia="宋体"/>
          <w:b/>
          <w:lang w:eastAsia="zh-CN"/>
        </w:rPr>
        <w:t>MN</w:t>
      </w:r>
      <w:r>
        <w:rPr>
          <w:rFonts w:eastAsia="宋体"/>
          <w:b/>
          <w:lang w:eastAsia="zh-CN"/>
        </w:rPr>
        <w:t xml:space="preserve"> by SRB1 or SRB3</w:t>
      </w:r>
      <w:r w:rsidRPr="00F14B2C">
        <w:rPr>
          <w:rFonts w:eastAsia="宋体"/>
          <w:b/>
          <w:lang w:eastAsia="zh-CN"/>
        </w:rPr>
        <w:t>.</w:t>
      </w:r>
    </w:p>
    <w:p w:rsidR="00F201A1" w:rsidRPr="000F0BF8" w:rsidRDefault="000F0BF8" w:rsidP="003406A3">
      <w:pPr>
        <w:rPr>
          <w:lang w:eastAsia="zh-CN"/>
        </w:rPr>
      </w:pPr>
      <w:r>
        <w:rPr>
          <w:rFonts w:hint="eastAsia"/>
          <w:lang w:eastAsia="zh-CN"/>
        </w:rPr>
        <w:t>T</w:t>
      </w:r>
      <w:r w:rsidR="00E94547">
        <w:rPr>
          <w:lang w:eastAsia="zh-CN"/>
        </w:rPr>
        <w:t xml:space="preserve">he corresponding </w:t>
      </w:r>
      <w:r w:rsidR="004816EC">
        <w:rPr>
          <w:rFonts w:hint="eastAsia"/>
          <w:lang w:eastAsia="zh-CN"/>
        </w:rPr>
        <w:t>draft</w:t>
      </w:r>
      <w:r w:rsidR="00E94547">
        <w:rPr>
          <w:lang w:eastAsia="zh-CN"/>
        </w:rPr>
        <w:t>CR for TS37.340 is</w:t>
      </w:r>
      <w:r>
        <w:rPr>
          <w:lang w:eastAsia="zh-CN"/>
        </w:rPr>
        <w:t xml:space="preserve"> </w:t>
      </w:r>
      <w:r w:rsidR="004816EC" w:rsidRPr="00B85BE1">
        <w:rPr>
          <w:highlight w:val="yellow"/>
          <w:lang w:eastAsia="zh-CN"/>
        </w:rPr>
        <w:t>R3-205991</w:t>
      </w:r>
      <w:r w:rsidR="001E3AEF" w:rsidRPr="00B85BE1">
        <w:rPr>
          <w:highlight w:val="yellow"/>
          <w:lang w:eastAsia="zh-CN"/>
        </w:rPr>
        <w:t xml:space="preserve"> Draft </w:t>
      </w:r>
      <w:r w:rsidR="001E3AEF" w:rsidRPr="00B85BE1">
        <w:rPr>
          <w:rFonts w:hint="eastAsia"/>
          <w:highlight w:val="yellow"/>
          <w:lang w:eastAsia="zh-CN"/>
        </w:rPr>
        <w:t>C</w:t>
      </w:r>
      <w:r w:rsidR="001E3AEF" w:rsidRPr="00B85BE1">
        <w:rPr>
          <w:highlight w:val="yellow"/>
          <w:lang w:eastAsia="zh-CN"/>
        </w:rPr>
        <w:t>R37340 for SCG deactivation and activation</w:t>
      </w:r>
      <w:r w:rsidR="00E94547" w:rsidRPr="00B85BE1">
        <w:rPr>
          <w:highlight w:val="yellow"/>
          <w:lang w:eastAsia="zh-CN"/>
        </w:rPr>
        <w:t>.</w:t>
      </w:r>
    </w:p>
    <w:p w:rsidR="00F201A1" w:rsidRDefault="002A4804" w:rsidP="002A4804">
      <w:pPr>
        <w:pStyle w:val="1"/>
        <w:rPr>
          <w:lang w:val="en-US" w:eastAsia="zh-CN"/>
        </w:rPr>
      </w:pPr>
      <w:r>
        <w:rPr>
          <w:lang w:val="en-US" w:eastAsia="zh-CN"/>
        </w:rPr>
        <w:t xml:space="preserve">4. </w:t>
      </w:r>
      <w:r w:rsidR="00222868">
        <w:rPr>
          <w:lang w:val="en-US" w:eastAsia="zh-CN"/>
        </w:rPr>
        <w:t>Reference</w:t>
      </w:r>
    </w:p>
    <w:bookmarkEnd w:id="0"/>
    <w:bookmarkEnd w:id="1"/>
    <w:bookmarkEnd w:id="2"/>
    <w:bookmarkEnd w:id="3"/>
    <w:bookmarkEnd w:id="4"/>
    <w:bookmarkEnd w:id="5"/>
    <w:bookmarkEnd w:id="6"/>
    <w:p w:rsidR="007B51CF" w:rsidRPr="002F2992" w:rsidRDefault="002F2992" w:rsidP="00FF009B">
      <w:pPr>
        <w:rPr>
          <w:b/>
          <w:lang w:eastAsia="zh-CN"/>
        </w:rPr>
      </w:pPr>
      <w:r>
        <w:rPr>
          <w:rFonts w:hint="eastAsia"/>
          <w:lang w:eastAsia="zh-CN"/>
        </w:rPr>
        <w:t>[</w:t>
      </w:r>
      <w:r>
        <w:rPr>
          <w:lang w:eastAsia="zh-CN"/>
        </w:rPr>
        <w:t xml:space="preserve">1] </w:t>
      </w:r>
      <w:r>
        <w:t>RP-201040 Revised WID on Further Multi-RAT Dual-Connectivity enhancements</w:t>
      </w:r>
      <w:bookmarkStart w:id="12" w:name="_GoBack"/>
      <w:bookmarkEnd w:id="12"/>
    </w:p>
    <w:sectPr w:rsidR="007B51CF" w:rsidRPr="002F2992"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757" w:rsidRDefault="00C64757">
      <w:r>
        <w:separator/>
      </w:r>
    </w:p>
  </w:endnote>
  <w:endnote w:type="continuationSeparator" w:id="0">
    <w:p w:rsidR="00C64757" w:rsidRDefault="00C64757">
      <w:r>
        <w:continuationSeparator/>
      </w:r>
    </w:p>
  </w:endnote>
  <w:endnote w:type="continuationNotice" w:id="1">
    <w:p w:rsidR="00C64757" w:rsidRDefault="00C64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757" w:rsidRDefault="00C64757">
      <w:r>
        <w:separator/>
      </w:r>
    </w:p>
  </w:footnote>
  <w:footnote w:type="continuationSeparator" w:id="0">
    <w:p w:rsidR="00C64757" w:rsidRDefault="00C64757">
      <w:r>
        <w:continuationSeparator/>
      </w:r>
    </w:p>
  </w:footnote>
  <w:footnote w:type="continuationNotice" w:id="1">
    <w:p w:rsidR="00C64757" w:rsidRDefault="00C6475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04F0ABF"/>
    <w:multiLevelType w:val="multilevel"/>
    <w:tmpl w:val="004F0ABF"/>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74F0E0C"/>
    <w:multiLevelType w:val="multilevel"/>
    <w:tmpl w:val="074F0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B200878"/>
    <w:multiLevelType w:val="multilevel"/>
    <w:tmpl w:val="3B20087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2">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nsid w:val="559C1B8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006428"/>
    <w:multiLevelType w:val="hybridMultilevel"/>
    <w:tmpl w:val="22F8F48C"/>
    <w:lvl w:ilvl="0" w:tplc="10D03C6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3"/>
  </w:num>
  <w:num w:numId="2">
    <w:abstractNumId w:val="7"/>
  </w:num>
  <w:num w:numId="3">
    <w:abstractNumId w:val="8"/>
  </w:num>
  <w:num w:numId="4">
    <w:abstractNumId w:val="25"/>
  </w:num>
  <w:num w:numId="5">
    <w:abstractNumId w:val="0"/>
    <w:lvlOverride w:ilvl="0">
      <w:startOverride w:val="1"/>
    </w:lvlOverride>
  </w:num>
  <w:num w:numId="6">
    <w:abstractNumId w:val="5"/>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3"/>
  </w:num>
  <w:num w:numId="10">
    <w:abstractNumId w:val="21"/>
  </w:num>
  <w:num w:numId="11">
    <w:abstractNumId w:val="31"/>
  </w:num>
  <w:num w:numId="12">
    <w:abstractNumId w:val="15"/>
    <w:lvlOverride w:ilvl="0">
      <w:startOverride w:val="1"/>
    </w:lvlOverride>
  </w:num>
  <w:num w:numId="13">
    <w:abstractNumId w:val="27"/>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2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12"/>
  </w:num>
  <w:num w:numId="25">
    <w:abstractNumId w:val="9"/>
  </w:num>
  <w:num w:numId="26">
    <w:abstractNumId w:val="16"/>
  </w:num>
  <w:num w:numId="27">
    <w:abstractNumId w:val="14"/>
  </w:num>
  <w:num w:numId="28">
    <w:abstractNumId w:val="4"/>
  </w:num>
  <w:num w:numId="29">
    <w:abstractNumId w:val="26"/>
  </w:num>
  <w:num w:numId="30">
    <w:abstractNumId w:val="1"/>
  </w:num>
  <w:num w:numId="31">
    <w:abstractNumId w:val="24"/>
  </w:num>
  <w:num w:numId="32">
    <w:abstractNumId w:val="6"/>
  </w:num>
  <w:num w:numId="33">
    <w:abstractNumId w:val="28"/>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2E4A"/>
    <w:rsid w:val="0002331C"/>
    <w:rsid w:val="000258BA"/>
    <w:rsid w:val="00030B5C"/>
    <w:rsid w:val="000433BF"/>
    <w:rsid w:val="00043F65"/>
    <w:rsid w:val="0006342D"/>
    <w:rsid w:val="00065F88"/>
    <w:rsid w:val="00066AB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34FE"/>
    <w:rsid w:val="0015718E"/>
    <w:rsid w:val="0015766C"/>
    <w:rsid w:val="00164F39"/>
    <w:rsid w:val="00165BEF"/>
    <w:rsid w:val="0018130B"/>
    <w:rsid w:val="00192C46"/>
    <w:rsid w:val="00193473"/>
    <w:rsid w:val="00193C10"/>
    <w:rsid w:val="001A08B3"/>
    <w:rsid w:val="001A1BF9"/>
    <w:rsid w:val="001A5BCD"/>
    <w:rsid w:val="001A7B60"/>
    <w:rsid w:val="001B4558"/>
    <w:rsid w:val="001B52F0"/>
    <w:rsid w:val="001B6AAE"/>
    <w:rsid w:val="001B7A65"/>
    <w:rsid w:val="001C09AC"/>
    <w:rsid w:val="001C69C7"/>
    <w:rsid w:val="001D589A"/>
    <w:rsid w:val="001E3110"/>
    <w:rsid w:val="001E3AEF"/>
    <w:rsid w:val="001E41F3"/>
    <w:rsid w:val="001F0128"/>
    <w:rsid w:val="001F1BBE"/>
    <w:rsid w:val="001F2620"/>
    <w:rsid w:val="00200B0F"/>
    <w:rsid w:val="002016D5"/>
    <w:rsid w:val="0021539F"/>
    <w:rsid w:val="00215AEE"/>
    <w:rsid w:val="002161A4"/>
    <w:rsid w:val="002206D4"/>
    <w:rsid w:val="00222732"/>
    <w:rsid w:val="00222868"/>
    <w:rsid w:val="00223E1F"/>
    <w:rsid w:val="002261C7"/>
    <w:rsid w:val="00226F6A"/>
    <w:rsid w:val="00240A71"/>
    <w:rsid w:val="0024613F"/>
    <w:rsid w:val="002464D4"/>
    <w:rsid w:val="002532FE"/>
    <w:rsid w:val="002547D4"/>
    <w:rsid w:val="0026004D"/>
    <w:rsid w:val="00261942"/>
    <w:rsid w:val="00261B0C"/>
    <w:rsid w:val="002640DD"/>
    <w:rsid w:val="00264C44"/>
    <w:rsid w:val="00265CE3"/>
    <w:rsid w:val="00266586"/>
    <w:rsid w:val="002726A8"/>
    <w:rsid w:val="00273155"/>
    <w:rsid w:val="00275D12"/>
    <w:rsid w:val="00277B88"/>
    <w:rsid w:val="00284FEB"/>
    <w:rsid w:val="0028535B"/>
    <w:rsid w:val="002860C4"/>
    <w:rsid w:val="002861B5"/>
    <w:rsid w:val="0029545E"/>
    <w:rsid w:val="002A0FB5"/>
    <w:rsid w:val="002A4804"/>
    <w:rsid w:val="002A6F98"/>
    <w:rsid w:val="002B19A1"/>
    <w:rsid w:val="002B43B4"/>
    <w:rsid w:val="002B4C50"/>
    <w:rsid w:val="002B5741"/>
    <w:rsid w:val="002C1D93"/>
    <w:rsid w:val="002C3182"/>
    <w:rsid w:val="002D36A7"/>
    <w:rsid w:val="002D47A6"/>
    <w:rsid w:val="002E3DD0"/>
    <w:rsid w:val="002E7DA0"/>
    <w:rsid w:val="002F0BB3"/>
    <w:rsid w:val="002F2584"/>
    <w:rsid w:val="002F2992"/>
    <w:rsid w:val="002F3235"/>
    <w:rsid w:val="002F4ABE"/>
    <w:rsid w:val="00305409"/>
    <w:rsid w:val="003073D3"/>
    <w:rsid w:val="0032170C"/>
    <w:rsid w:val="00322884"/>
    <w:rsid w:val="0033012B"/>
    <w:rsid w:val="003339D1"/>
    <w:rsid w:val="00334B73"/>
    <w:rsid w:val="003375E7"/>
    <w:rsid w:val="003406A3"/>
    <w:rsid w:val="0034538E"/>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E1A36"/>
    <w:rsid w:val="003E1AD0"/>
    <w:rsid w:val="003E262F"/>
    <w:rsid w:val="003E56D4"/>
    <w:rsid w:val="003E710C"/>
    <w:rsid w:val="003F087F"/>
    <w:rsid w:val="003F12FA"/>
    <w:rsid w:val="003F4FBB"/>
    <w:rsid w:val="003F5FDC"/>
    <w:rsid w:val="004024E2"/>
    <w:rsid w:val="00404168"/>
    <w:rsid w:val="00410371"/>
    <w:rsid w:val="00415ED7"/>
    <w:rsid w:val="00416E51"/>
    <w:rsid w:val="004216C3"/>
    <w:rsid w:val="00422FB4"/>
    <w:rsid w:val="004242F1"/>
    <w:rsid w:val="00424993"/>
    <w:rsid w:val="00427826"/>
    <w:rsid w:val="00444160"/>
    <w:rsid w:val="00452C41"/>
    <w:rsid w:val="0046145B"/>
    <w:rsid w:val="004702BA"/>
    <w:rsid w:val="00470CA3"/>
    <w:rsid w:val="00477475"/>
    <w:rsid w:val="00477F4B"/>
    <w:rsid w:val="0048038A"/>
    <w:rsid w:val="004816EC"/>
    <w:rsid w:val="00481B6F"/>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37C0"/>
    <w:rsid w:val="0051580D"/>
    <w:rsid w:val="00520BDA"/>
    <w:rsid w:val="005221A1"/>
    <w:rsid w:val="00533B74"/>
    <w:rsid w:val="00535160"/>
    <w:rsid w:val="00536223"/>
    <w:rsid w:val="00536D99"/>
    <w:rsid w:val="005469C9"/>
    <w:rsid w:val="00547111"/>
    <w:rsid w:val="0055004F"/>
    <w:rsid w:val="00550FCC"/>
    <w:rsid w:val="00551BCF"/>
    <w:rsid w:val="005574A4"/>
    <w:rsid w:val="00580DA6"/>
    <w:rsid w:val="005900DC"/>
    <w:rsid w:val="00592D74"/>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5F26"/>
    <w:rsid w:val="00620A6C"/>
    <w:rsid w:val="00621188"/>
    <w:rsid w:val="00621B5D"/>
    <w:rsid w:val="006257ED"/>
    <w:rsid w:val="00632CEA"/>
    <w:rsid w:val="00635114"/>
    <w:rsid w:val="0063582A"/>
    <w:rsid w:val="00637DC6"/>
    <w:rsid w:val="00640736"/>
    <w:rsid w:val="0064093F"/>
    <w:rsid w:val="00640B42"/>
    <w:rsid w:val="00641D67"/>
    <w:rsid w:val="00642371"/>
    <w:rsid w:val="00650909"/>
    <w:rsid w:val="00651E88"/>
    <w:rsid w:val="00653ED9"/>
    <w:rsid w:val="00654627"/>
    <w:rsid w:val="00661456"/>
    <w:rsid w:val="0066393E"/>
    <w:rsid w:val="00667337"/>
    <w:rsid w:val="006710D1"/>
    <w:rsid w:val="00671BBB"/>
    <w:rsid w:val="00676B6E"/>
    <w:rsid w:val="00680BCC"/>
    <w:rsid w:val="006845DE"/>
    <w:rsid w:val="00690D81"/>
    <w:rsid w:val="006923EB"/>
    <w:rsid w:val="00695808"/>
    <w:rsid w:val="006A7B0E"/>
    <w:rsid w:val="006B037A"/>
    <w:rsid w:val="006B3047"/>
    <w:rsid w:val="006B46FB"/>
    <w:rsid w:val="006B6357"/>
    <w:rsid w:val="006C40C8"/>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6408B"/>
    <w:rsid w:val="0076528D"/>
    <w:rsid w:val="00777956"/>
    <w:rsid w:val="0078081B"/>
    <w:rsid w:val="00781224"/>
    <w:rsid w:val="00786523"/>
    <w:rsid w:val="00792342"/>
    <w:rsid w:val="00792F41"/>
    <w:rsid w:val="007968F2"/>
    <w:rsid w:val="007977A8"/>
    <w:rsid w:val="007A018B"/>
    <w:rsid w:val="007A460B"/>
    <w:rsid w:val="007B512A"/>
    <w:rsid w:val="007B51CF"/>
    <w:rsid w:val="007B5430"/>
    <w:rsid w:val="007C2097"/>
    <w:rsid w:val="007C2981"/>
    <w:rsid w:val="007C32E0"/>
    <w:rsid w:val="007C64E1"/>
    <w:rsid w:val="007D44A4"/>
    <w:rsid w:val="007D6A07"/>
    <w:rsid w:val="007D6DE6"/>
    <w:rsid w:val="007F7259"/>
    <w:rsid w:val="00802468"/>
    <w:rsid w:val="008040A8"/>
    <w:rsid w:val="00805893"/>
    <w:rsid w:val="008079AA"/>
    <w:rsid w:val="00813270"/>
    <w:rsid w:val="00816824"/>
    <w:rsid w:val="00816D1F"/>
    <w:rsid w:val="00817474"/>
    <w:rsid w:val="00823AFF"/>
    <w:rsid w:val="008279FA"/>
    <w:rsid w:val="00831DF9"/>
    <w:rsid w:val="00834AF7"/>
    <w:rsid w:val="00840BF8"/>
    <w:rsid w:val="0084507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D02FF"/>
    <w:rsid w:val="008D6398"/>
    <w:rsid w:val="008E2D0E"/>
    <w:rsid w:val="008E6846"/>
    <w:rsid w:val="008F3753"/>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62908"/>
    <w:rsid w:val="00964EE2"/>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B03194"/>
    <w:rsid w:val="00B0388B"/>
    <w:rsid w:val="00B04EC0"/>
    <w:rsid w:val="00B07A36"/>
    <w:rsid w:val="00B14FF7"/>
    <w:rsid w:val="00B165FD"/>
    <w:rsid w:val="00B20E4C"/>
    <w:rsid w:val="00B23052"/>
    <w:rsid w:val="00B258BB"/>
    <w:rsid w:val="00B34897"/>
    <w:rsid w:val="00B3493B"/>
    <w:rsid w:val="00B368E7"/>
    <w:rsid w:val="00B40E9D"/>
    <w:rsid w:val="00B43408"/>
    <w:rsid w:val="00B469E6"/>
    <w:rsid w:val="00B506F2"/>
    <w:rsid w:val="00B50F7E"/>
    <w:rsid w:val="00B52F87"/>
    <w:rsid w:val="00B5336E"/>
    <w:rsid w:val="00B67B97"/>
    <w:rsid w:val="00B71F09"/>
    <w:rsid w:val="00B72479"/>
    <w:rsid w:val="00B72E2D"/>
    <w:rsid w:val="00B77583"/>
    <w:rsid w:val="00B8336B"/>
    <w:rsid w:val="00B85BE1"/>
    <w:rsid w:val="00B87F49"/>
    <w:rsid w:val="00B91DD4"/>
    <w:rsid w:val="00B94E6D"/>
    <w:rsid w:val="00B968C8"/>
    <w:rsid w:val="00B97028"/>
    <w:rsid w:val="00BA342B"/>
    <w:rsid w:val="00BA3EC5"/>
    <w:rsid w:val="00BA51D9"/>
    <w:rsid w:val="00BA7379"/>
    <w:rsid w:val="00BB135E"/>
    <w:rsid w:val="00BB5DFC"/>
    <w:rsid w:val="00BB6385"/>
    <w:rsid w:val="00BD279D"/>
    <w:rsid w:val="00BD3410"/>
    <w:rsid w:val="00BD6BB8"/>
    <w:rsid w:val="00BE3D02"/>
    <w:rsid w:val="00BE5A27"/>
    <w:rsid w:val="00BF559D"/>
    <w:rsid w:val="00C028EB"/>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74BA"/>
    <w:rsid w:val="00CF3F7A"/>
    <w:rsid w:val="00D0121C"/>
    <w:rsid w:val="00D03EDD"/>
    <w:rsid w:val="00D03F9A"/>
    <w:rsid w:val="00D06D51"/>
    <w:rsid w:val="00D15DD7"/>
    <w:rsid w:val="00D24195"/>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3F05"/>
    <w:rsid w:val="00E13F3D"/>
    <w:rsid w:val="00E140A8"/>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4547"/>
    <w:rsid w:val="00E96871"/>
    <w:rsid w:val="00EA0772"/>
    <w:rsid w:val="00EA1189"/>
    <w:rsid w:val="00EB09B7"/>
    <w:rsid w:val="00EB0CC4"/>
    <w:rsid w:val="00EB11B1"/>
    <w:rsid w:val="00EB13F5"/>
    <w:rsid w:val="00EB2D54"/>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6386"/>
    <w:rsid w:val="00FB6794"/>
    <w:rsid w:val="00FC1B62"/>
    <w:rsid w:val="00FC40FD"/>
    <w:rsid w:val="00FC5BC8"/>
    <w:rsid w:val="00FC5E6A"/>
    <w:rsid w:val="00FD5E0C"/>
    <w:rsid w:val="00FE29FC"/>
    <w:rsid w:val="00FE3646"/>
    <w:rsid w:val="00FE5FBF"/>
    <w:rsid w:val="00FF009B"/>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qFormat/>
    <w:rsid w:val="00E140A8"/>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511111111111.vsdx"/><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3506C-3BBE-4181-9044-111EB7023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1596</Words>
  <Characters>9102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1900-01-01T06:00:00Z</cp:lastPrinted>
  <dcterms:created xsi:type="dcterms:W3CDTF">2020-10-20T06:21:00Z</dcterms:created>
  <dcterms:modified xsi:type="dcterms:W3CDTF">2020-10-20T06:31:00Z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